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63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76"/>
        <w:gridCol w:w="2268"/>
        <w:gridCol w:w="3260"/>
        <w:gridCol w:w="2835"/>
      </w:tblGrid>
      <w:tr>
        <w:tblPrEx>
          <w:shd w:val="clear" w:color="auto" w:fill="auto"/>
        </w:tblPrEx>
        <w:trPr>
          <w:trHeight w:val="691" w:hRule="exact"/>
        </w:trPr>
        <w:tc>
          <w:tcPr>
            <w:tcW w:type="dxa" w:w="12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26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Text"/>
              <w:spacing w:after="80" w:line="300" w:lineRule="exact"/>
            </w:pPr>
            <w:r>
              <w:rPr>
                <w:caps w:val="0"/>
                <w:smallCaps w:val="0"/>
                <w:strike w:val="0"/>
                <w:dstrike w:val="0"/>
                <w:outline w:val="0"/>
                <w:color w:val="000000"/>
                <w:spacing w:val="0"/>
                <w:kern w:val="0"/>
                <w:position w:val="0"/>
                <w:sz w:val="28"/>
                <w:szCs w:val="28"/>
                <w:u w:val="none" w:color="000000"/>
                <w:vertAlign w:val="baseline"/>
                <w:rtl w:val="0"/>
                <w:lang w:val="es-ES_tradnl"/>
              </w:rPr>
              <w:t>Naciones Unidas</w:t>
            </w:r>
          </w:p>
        </w:tc>
        <w:tc>
          <w:tcPr>
            <w:tcW w:type="dxa" w:w="6095"/>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Text"/>
              <w:suppressAutoHyphens w:val="0"/>
              <w:spacing w:after="20"/>
              <w:jc w:val="right"/>
            </w:pPr>
            <w:r>
              <w:rPr>
                <w:caps w:val="0"/>
                <w:smallCaps w:val="0"/>
                <w:strike w:val="0"/>
                <w:dstrike w:val="0"/>
                <w:outline w:val="0"/>
                <w:color w:val="000000"/>
                <w:spacing w:val="0"/>
                <w:kern w:val="0"/>
                <w:position w:val="0"/>
                <w:sz w:val="40"/>
                <w:szCs w:val="40"/>
                <w:u w:val="none" w:color="000000"/>
                <w:vertAlign w:val="baseline"/>
                <w:rtl w:val="0"/>
                <w:lang w:val="es-ES_tradnl"/>
              </w:rPr>
              <w:t>CCPR</w:t>
            </w:r>
            <w:r>
              <w:rPr>
                <w:caps w:val="0"/>
                <w:smallCaps w:val="0"/>
                <w:strike w:val="0"/>
                <w:dstrike w:val="0"/>
                <w:outline w:val="0"/>
                <w:color w:val="000000"/>
                <w:spacing w:val="0"/>
                <w:kern w:val="0"/>
                <w:position w:val="0"/>
                <w:sz w:val="20"/>
                <w:szCs w:val="20"/>
                <w:u w:val="none" w:color="000000"/>
                <w:vertAlign w:val="baseline"/>
                <w:rtl w:val="0"/>
                <w:lang w:val="es-ES_tradnl"/>
              </w:rPr>
              <w:t>/C/126/D/2751/2016</w:t>
            </w:r>
          </w:p>
        </w:tc>
      </w:tr>
      <w:tr>
        <w:tblPrEx>
          <w:shd w:val="clear" w:color="auto" w:fill="auto"/>
        </w:tblPrEx>
        <w:trPr>
          <w:trHeight w:val="2685" w:hRule="exact"/>
        </w:trPr>
        <w:tc>
          <w:tcPr>
            <w:tcW w:type="dxa" w:w="1276"/>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pPr>
              <w:pStyle w:val="Text"/>
              <w:spacing w:before="120"/>
            </w:pPr>
            <w:r>
              <w:rPr>
                <w:caps w:val="0"/>
                <w:smallCaps w:val="0"/>
                <w:strike w:val="0"/>
                <w:dstrike w:val="0"/>
                <w:outline w:val="0"/>
                <w:color w:val="000000"/>
                <w:spacing w:val="0"/>
                <w:kern w:val="0"/>
                <w:position w:val="0"/>
                <w:sz w:val="20"/>
                <w:szCs w:val="20"/>
                <w:u w:val="none" w:color="000000"/>
                <w:vertAlign w:val="baseline"/>
                <w:rtl w:val="0"/>
              </w:rPr>
              <w:drawing>
                <wp:inline distT="0" distB="0" distL="0" distR="0">
                  <wp:extent cx="714375" cy="590550"/>
                  <wp:effectExtent l="0" t="0" r="0" b="0"/>
                  <wp:docPr id="1073741827" name="officeArt object" descr="_unlogo"/>
                  <wp:cNvGraphicFramePr/>
                  <a:graphic xmlns:a="http://schemas.openxmlformats.org/drawingml/2006/main">
                    <a:graphicData uri="http://schemas.openxmlformats.org/drawingml/2006/picture">
                      <pic:pic xmlns:pic="http://schemas.openxmlformats.org/drawingml/2006/picture">
                        <pic:nvPicPr>
                          <pic:cNvPr id="1073741827" name="image1.pdf" descr="_unlogo"/>
                          <pic:cNvPicPr/>
                        </pic:nvPicPr>
                        <pic:blipFill>
                          <a:blip r:embed="rId4">
                            <a:extLst/>
                          </a:blip>
                          <a:stretch>
                            <a:fillRect/>
                          </a:stretch>
                        </pic:blipFill>
                        <pic:spPr>
                          <a:xfrm>
                            <a:off x="0" y="0"/>
                            <a:ext cx="714375" cy="590550"/>
                          </a:xfrm>
                          <a:prstGeom prst="rect">
                            <a:avLst/>
                          </a:prstGeom>
                          <a:ln w="12700" cap="flat">
                            <a:noFill/>
                            <a:miter lim="400000"/>
                          </a:ln>
                          <a:effectLst/>
                        </pic:spPr>
                      </pic:pic>
                    </a:graphicData>
                  </a:graphic>
                </wp:inline>
              </w:drawing>
            </w:r>
          </w:p>
        </w:tc>
        <w:tc>
          <w:tcPr>
            <w:tcW w:type="dxa" w:w="5528"/>
            <w:gridSpan w:val="2"/>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pPr>
              <w:pStyle w:val="Text"/>
              <w:spacing w:before="120" w:line="380" w:lineRule="exact"/>
              <w:rPr>
                <w:rFonts w:ascii="Times New Roman Bold" w:cs="Times New Roman Bold" w:hAnsi="Times New Roman Bold" w:eastAsia="Times New Roman Bold"/>
                <w:caps w:val="0"/>
                <w:smallCaps w:val="0"/>
                <w:strike w:val="0"/>
                <w:dstrike w:val="0"/>
                <w:outline w:val="0"/>
                <w:color w:val="000000"/>
                <w:spacing w:val="0"/>
                <w:kern w:val="0"/>
                <w:position w:val="0"/>
                <w:sz w:val="34"/>
                <w:szCs w:val="34"/>
                <w:u w:val="none" w:color="000000"/>
                <w:vertAlign w:val="baseline"/>
                <w:rtl w:val="0"/>
                <w:lang w:val="es-ES_tradnl"/>
              </w:rPr>
            </w:pPr>
            <w:r>
              <w:rPr>
                <w:rFonts w:ascii="Times New Roman Bold"/>
                <w:caps w:val="0"/>
                <w:smallCaps w:val="0"/>
                <w:strike w:val="0"/>
                <w:dstrike w:val="0"/>
                <w:outline w:val="0"/>
                <w:color w:val="000000"/>
                <w:spacing w:val="0"/>
                <w:kern w:val="0"/>
                <w:position w:val="0"/>
                <w:sz w:val="34"/>
                <w:szCs w:val="34"/>
                <w:u w:val="none" w:color="000000"/>
                <w:vertAlign w:val="baseline"/>
                <w:rtl w:val="0"/>
                <w:lang w:val="es-ES_tradnl"/>
              </w:rPr>
              <w:t>Pacto Internacional de Derechos</w:t>
            </w:r>
            <w:r>
              <w:rPr>
                <w:rFonts w:ascii="Times New Roman Bold" w:cs="Times New Roman Bold" w:hAnsi="Times New Roman Bold" w:eastAsia="Times New Roman Bold"/>
                <w:caps w:val="0"/>
                <w:smallCaps w:val="0"/>
                <w:strike w:val="0"/>
                <w:dstrike w:val="0"/>
                <w:outline w:val="0"/>
                <w:color w:val="000000"/>
                <w:spacing w:val="0"/>
                <w:kern w:val="0"/>
                <w:position w:val="0"/>
                <w:sz w:val="34"/>
                <w:szCs w:val="34"/>
                <w:u w:val="none" w:color="000000"/>
                <w:vertAlign w:val="baseline"/>
                <w:rtl w:val="0"/>
                <w:lang w:val="es-ES_tradnl"/>
              </w:rPr>
              <w:br w:type="textWrapping"/>
            </w:r>
            <w:r>
              <w:rPr>
                <w:rFonts w:ascii="Times New Roman Bold"/>
                <w:caps w:val="0"/>
                <w:smallCaps w:val="0"/>
                <w:strike w:val="0"/>
                <w:dstrike w:val="0"/>
                <w:outline w:val="0"/>
                <w:color w:val="000000"/>
                <w:spacing w:val="0"/>
                <w:kern w:val="0"/>
                <w:position w:val="0"/>
                <w:sz w:val="34"/>
                <w:szCs w:val="34"/>
                <w:u w:val="none" w:color="000000"/>
                <w:vertAlign w:val="baseline"/>
                <w:rtl w:val="0"/>
                <w:lang w:val="es-ES_tradnl"/>
              </w:rPr>
              <w:t>Civiles y Pol</w:t>
            </w:r>
            <w:r>
              <w:rPr>
                <w:rFonts w:hAnsi="Times New Roman Bold" w:hint="default"/>
                <w:caps w:val="0"/>
                <w:smallCaps w:val="0"/>
                <w:strike w:val="0"/>
                <w:dstrike w:val="0"/>
                <w:outline w:val="0"/>
                <w:color w:val="000000"/>
                <w:spacing w:val="0"/>
                <w:kern w:val="0"/>
                <w:position w:val="0"/>
                <w:sz w:val="34"/>
                <w:szCs w:val="34"/>
                <w:u w:val="none" w:color="000000"/>
                <w:vertAlign w:val="baseline"/>
                <w:rtl w:val="0"/>
                <w:lang w:val="es-ES_tradnl"/>
              </w:rPr>
              <w:t>í</w:t>
            </w:r>
            <w:r>
              <w:rPr>
                <w:rFonts w:ascii="Times New Roman Bold"/>
                <w:caps w:val="0"/>
                <w:smallCaps w:val="0"/>
                <w:strike w:val="0"/>
                <w:dstrike w:val="0"/>
                <w:outline w:val="0"/>
                <w:color w:val="000000"/>
                <w:spacing w:val="0"/>
                <w:kern w:val="0"/>
                <w:position w:val="0"/>
                <w:sz w:val="34"/>
                <w:szCs w:val="34"/>
                <w:u w:val="none" w:color="000000"/>
                <w:vertAlign w:val="baseline"/>
                <w:rtl w:val="0"/>
                <w:lang w:val="es-ES_tradnl"/>
              </w:rPr>
              <w:t>ticos</w:t>
            </w:r>
          </w:p>
          <w:p>
            <w:pPr>
              <w:pStyle w:val="Text"/>
              <w:spacing w:before="120" w:line="380" w:lineRule="exact"/>
              <w:rPr>
                <w:rFonts w:ascii="Times New Roman Bold" w:cs="Times New Roman Bold" w:hAnsi="Times New Roman Bold" w:eastAsia="Times New Roman Bold"/>
                <w:caps w:val="0"/>
                <w:smallCaps w:val="0"/>
                <w:strike w:val="0"/>
                <w:dstrike w:val="0"/>
                <w:outline w:val="0"/>
                <w:color w:val="000000"/>
                <w:spacing w:val="0"/>
                <w:kern w:val="0"/>
                <w:position w:val="0"/>
                <w:sz w:val="34"/>
                <w:szCs w:val="34"/>
                <w:u w:val="none" w:color="000000"/>
                <w:vertAlign w:val="baseline"/>
                <w:rtl w:val="0"/>
                <w:lang w:val="es-ES_tradnl"/>
              </w:rPr>
            </w:pPr>
          </w:p>
          <w:p>
            <w:pPr>
              <w:pStyle w:val="Text"/>
              <w:spacing w:before="120" w:line="380" w:lineRule="exact"/>
            </w:pPr>
            <w:r>
              <w:rPr>
                <w:rFonts w:ascii="Times New Roman Bold"/>
                <w:caps w:val="0"/>
                <w:smallCaps w:val="0"/>
                <w:strike w:val="0"/>
                <w:dstrike w:val="0"/>
                <w:outline w:val="0"/>
                <w:color w:val="000000"/>
                <w:spacing w:val="0"/>
                <w:kern w:val="0"/>
                <w:position w:val="0"/>
                <w:sz w:val="34"/>
                <w:szCs w:val="34"/>
                <w:u w:val="none" w:color="000000"/>
                <w:vertAlign w:val="baseline"/>
                <w:rtl w:val="0"/>
                <w:lang w:val="es-ES_tradnl"/>
              </w:rPr>
              <w:t>Edici</w:t>
            </w:r>
            <w:r>
              <w:rPr>
                <w:rFonts w:hAnsi="Times New Roman Bold" w:hint="default"/>
                <w:caps w:val="0"/>
                <w:smallCaps w:val="0"/>
                <w:strike w:val="0"/>
                <w:dstrike w:val="0"/>
                <w:outline w:val="0"/>
                <w:color w:val="000000"/>
                <w:spacing w:val="0"/>
                <w:kern w:val="0"/>
                <w:position w:val="0"/>
                <w:sz w:val="34"/>
                <w:szCs w:val="34"/>
                <w:u w:val="none" w:color="000000"/>
                <w:vertAlign w:val="baseline"/>
                <w:rtl w:val="0"/>
                <w:lang w:val="es-ES_tradnl"/>
              </w:rPr>
              <w:t>ó</w:t>
            </w:r>
            <w:r>
              <w:rPr>
                <w:rFonts w:ascii="Times New Roman Bold"/>
                <w:caps w:val="0"/>
                <w:smallCaps w:val="0"/>
                <w:strike w:val="0"/>
                <w:dstrike w:val="0"/>
                <w:outline w:val="0"/>
                <w:color w:val="000000"/>
                <w:spacing w:val="0"/>
                <w:kern w:val="0"/>
                <w:position w:val="0"/>
                <w:sz w:val="34"/>
                <w:szCs w:val="34"/>
                <w:u w:val="none" w:color="000000"/>
                <w:vertAlign w:val="baseline"/>
                <w:rtl w:val="0"/>
                <w:lang w:val="es-ES_tradnl"/>
              </w:rPr>
              <w:t>n avanzada sin editar</w:t>
            </w:r>
          </w:p>
        </w:tc>
        <w:tc>
          <w:tcPr>
            <w:tcW w:type="dxa" w:w="2835"/>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pPr>
              <w:pStyle w:val="Text"/>
              <w:suppressAutoHyphens w:val="0"/>
              <w:spacing w:before="240" w:line="240" w:lineRule="exact"/>
              <w:rPr>
                <w:caps w:val="0"/>
                <w:smallCaps w:val="0"/>
                <w:strike w:val="0"/>
                <w:dstrike w:val="0"/>
                <w:outline w:val="0"/>
                <w:color w:val="000000"/>
                <w:spacing w:val="0"/>
                <w:kern w:val="0"/>
                <w:position w:val="0"/>
                <w:sz w:val="20"/>
                <w:szCs w:val="20"/>
                <w:u w:val="none" w:color="000000"/>
                <w:vertAlign w:val="baseline"/>
                <w:rtl w:val="0"/>
                <w:lang w:val="es-ES_tradnl"/>
              </w:rPr>
            </w:pPr>
            <w:r>
              <w:rPr>
                <w:caps w:val="0"/>
                <w:smallCaps w:val="0"/>
                <w:strike w:val="0"/>
                <w:dstrike w:val="0"/>
                <w:outline w:val="0"/>
                <w:color w:val="000000"/>
                <w:spacing w:val="0"/>
                <w:kern w:val="0"/>
                <w:position w:val="0"/>
                <w:sz w:val="20"/>
                <w:szCs w:val="20"/>
                <w:u w:val="none" w:color="000000"/>
                <w:vertAlign w:val="baseline"/>
                <w:rtl w:val="0"/>
                <w:lang w:val="es-ES_tradnl"/>
              </w:rPr>
              <w:t>Distr.: general</w:t>
            </w:r>
          </w:p>
          <w:p>
            <w:pPr>
              <w:pStyle w:val="Text"/>
              <w:suppressAutoHyphens w:val="0"/>
              <w:rPr>
                <w:caps w:val="0"/>
                <w:smallCaps w:val="0"/>
                <w:strike w:val="0"/>
                <w:dstrike w:val="0"/>
                <w:outline w:val="0"/>
                <w:color w:val="000000"/>
                <w:spacing w:val="0"/>
                <w:kern w:val="0"/>
                <w:position w:val="0"/>
                <w:sz w:val="20"/>
                <w:szCs w:val="20"/>
                <w:u w:val="none" w:color="000000"/>
                <w:vertAlign w:val="baseline"/>
                <w:rtl w:val="0"/>
                <w:lang w:val="es-ES_tradnl"/>
              </w:rPr>
            </w:pPr>
            <w:r>
              <w:rPr>
                <w:caps w:val="0"/>
                <w:smallCaps w:val="0"/>
                <w:strike w:val="0"/>
                <w:dstrike w:val="0"/>
                <w:outline w:val="0"/>
                <w:color w:val="000000"/>
                <w:spacing w:val="0"/>
                <w:kern w:val="0"/>
                <w:position w:val="0"/>
                <w:sz w:val="20"/>
                <w:szCs w:val="20"/>
                <w:u w:val="none" w:color="000000"/>
                <w:vertAlign w:val="baseline"/>
                <w:rtl w:val="0"/>
                <w:lang w:val="es-ES_tradnl"/>
              </w:rPr>
              <w:t>9 de agosto de 2019</w:t>
            </w:r>
          </w:p>
          <w:p>
            <w:pPr>
              <w:pStyle w:val="Text"/>
              <w:suppressAutoHyphens w:val="0"/>
              <w:rPr>
                <w:caps w:val="0"/>
                <w:smallCaps w:val="0"/>
                <w:strike w:val="0"/>
                <w:dstrike w:val="0"/>
                <w:outline w:val="0"/>
                <w:color w:val="000000"/>
                <w:spacing w:val="0"/>
                <w:kern w:val="0"/>
                <w:position w:val="0"/>
                <w:sz w:val="20"/>
                <w:szCs w:val="20"/>
                <w:u w:val="none" w:color="000000"/>
                <w:vertAlign w:val="baseline"/>
                <w:rtl w:val="0"/>
                <w:lang w:val="es-ES_tradnl"/>
              </w:rPr>
            </w:pPr>
          </w:p>
          <w:p>
            <w:pPr>
              <w:pStyle w:val="Text"/>
              <w:suppressAutoHyphens w:val="0"/>
              <w:rPr>
                <w:caps w:val="0"/>
                <w:smallCaps w:val="0"/>
                <w:strike w:val="0"/>
                <w:dstrike w:val="0"/>
                <w:outline w:val="0"/>
                <w:color w:val="000000"/>
                <w:spacing w:val="0"/>
                <w:kern w:val="0"/>
                <w:position w:val="0"/>
                <w:sz w:val="20"/>
                <w:szCs w:val="20"/>
                <w:u w:val="none" w:color="000000"/>
                <w:vertAlign w:val="baseline"/>
                <w:rtl w:val="0"/>
                <w:lang w:val="es-ES_tradnl"/>
              </w:rPr>
            </w:pPr>
            <w:r>
              <w:rPr>
                <w:caps w:val="0"/>
                <w:smallCaps w:val="0"/>
                <w:strike w:val="0"/>
                <w:dstrike w:val="0"/>
                <w:outline w:val="0"/>
                <w:color w:val="000000"/>
                <w:spacing w:val="0"/>
                <w:kern w:val="0"/>
                <w:position w:val="0"/>
                <w:sz w:val="20"/>
                <w:szCs w:val="20"/>
                <w:u w:val="none" w:color="000000"/>
                <w:vertAlign w:val="baseline"/>
                <w:rtl w:val="0"/>
                <w:lang w:val="es-ES_tradnl"/>
              </w:rPr>
              <w:t>Original: espa</w:t>
            </w:r>
            <w:r>
              <w:rPr>
                <w:caps w:val="0"/>
                <w:smallCaps w:val="0"/>
                <w:strike w:val="0"/>
                <w:dstrike w:val="0"/>
                <w:outline w:val="0"/>
                <w:color w:val="000000"/>
                <w:spacing w:val="0"/>
                <w:kern w:val="0"/>
                <w:position w:val="0"/>
                <w:sz w:val="20"/>
                <w:szCs w:val="20"/>
                <w:u w:val="none" w:color="000000"/>
                <w:vertAlign w:val="baseline"/>
                <w:rtl w:val="0"/>
                <w:lang w:val="es-ES_tradnl"/>
              </w:rPr>
              <w:t>ñ</w:t>
            </w:r>
            <w:r>
              <w:rPr>
                <w:caps w:val="0"/>
                <w:smallCaps w:val="0"/>
                <w:strike w:val="0"/>
                <w:dstrike w:val="0"/>
                <w:outline w:val="0"/>
                <w:color w:val="000000"/>
                <w:spacing w:val="0"/>
                <w:kern w:val="0"/>
                <w:position w:val="0"/>
                <w:sz w:val="20"/>
                <w:szCs w:val="20"/>
                <w:u w:val="none" w:color="000000"/>
                <w:vertAlign w:val="baseline"/>
                <w:rtl w:val="0"/>
                <w:lang w:val="es-ES_tradnl"/>
              </w:rPr>
              <w:t>ol</w:t>
            </w:r>
          </w:p>
        </w:tc>
      </w:tr>
    </w:tbl>
    <w:p>
      <w:pPr>
        <w:pStyle w:val="Text"/>
        <w:spacing w:before="120"/>
        <w:rPr>
          <w:rFonts w:ascii="Times New Roman Bold" w:cs="Times New Roman Bold" w:hAnsi="Times New Roman Bold" w:eastAsia="Times New Roman Bold"/>
          <w:sz w:val="24"/>
          <w:szCs w:val="24"/>
          <w:lang w:val="es-ES_tradnl"/>
        </w:rPr>
      </w:pPr>
      <w:r>
        <w:rPr>
          <w:rFonts w:ascii="Times New Roman Bold"/>
          <w:sz w:val="24"/>
          <w:szCs w:val="24"/>
          <w:rtl w:val="0"/>
          <w:lang w:val="es-ES_tradnl"/>
        </w:rPr>
        <w:t>Comit</w:t>
      </w:r>
      <w:r>
        <w:rPr>
          <w:rFonts w:hAnsi="Times New Roman Bold" w:hint="default"/>
          <w:sz w:val="24"/>
          <w:szCs w:val="24"/>
          <w:rtl w:val="0"/>
          <w:lang w:val="es-ES_tradnl"/>
        </w:rPr>
        <w:t xml:space="preserve">é </w:t>
      </w:r>
      <w:r>
        <w:rPr>
          <w:rFonts w:ascii="Times New Roman Bold"/>
          <w:sz w:val="24"/>
          <w:szCs w:val="24"/>
          <w:rtl w:val="0"/>
          <w:lang w:val="es-ES_tradnl"/>
        </w:rPr>
        <w:t>de Derechos Humanos</w:t>
      </w:r>
    </w:p>
    <w:p>
      <w:pPr>
        <w:pStyle w:val="_ H _Ch_G"/>
        <w:rPr>
          <w:lang w:val="es-ES_tradnl"/>
        </w:rPr>
      </w:pPr>
      <w:r>
        <w:rPr>
          <w:rFonts w:ascii="Times New Roman Bold" w:cs="Arial Unicode MS" w:hAnsi="Arial Unicode MS" w:eastAsia="Arial Unicode MS"/>
          <w:rtl w:val="0"/>
          <w:lang w:val="es-ES_tradnl"/>
        </w:rPr>
        <w:tab/>
        <w:tab/>
        <w:t>Dictamen aprobado por el Comit</w:t>
      </w:r>
      <w:r>
        <w:rPr>
          <w:rFonts w:ascii="Arial Unicode MS" w:cs="Arial Unicode MS" w:hAnsi="Times New Roman Bold" w:eastAsia="Arial Unicode MS" w:hint="default"/>
          <w:rtl w:val="0"/>
          <w:lang w:val="es-ES_tradnl"/>
        </w:rPr>
        <w:t xml:space="preserve">é </w:t>
      </w:r>
      <w:r>
        <w:rPr>
          <w:rFonts w:ascii="Times New Roman Bold" w:cs="Arial Unicode MS" w:hAnsi="Arial Unicode MS" w:eastAsia="Arial Unicode MS"/>
          <w:rtl w:val="0"/>
          <w:lang w:val="es-ES_tradnl"/>
        </w:rPr>
        <w:t>al tenor del art</w:t>
      </w:r>
      <w:r>
        <w:rPr>
          <w:rFonts w:ascii="Arial Unicode MS" w:cs="Arial Unicode MS" w:hAnsi="Times New Roman Bold" w:eastAsia="Arial Unicode MS" w:hint="default"/>
          <w:rtl w:val="0"/>
          <w:lang w:val="es-ES_tradnl"/>
        </w:rPr>
        <w:t>í</w:t>
      </w:r>
      <w:r>
        <w:rPr>
          <w:rFonts w:ascii="Times New Roman Bold" w:cs="Arial Unicode MS" w:hAnsi="Arial Unicode MS" w:eastAsia="Arial Unicode MS"/>
          <w:rtl w:val="0"/>
          <w:lang w:val="es-ES_tradnl"/>
        </w:rPr>
        <w:t>culo 5, p</w:t>
      </w:r>
      <w:r>
        <w:rPr>
          <w:rFonts w:ascii="Arial Unicode MS" w:cs="Arial Unicode MS" w:hAnsi="Times New Roman Bold" w:eastAsia="Arial Unicode MS" w:hint="default"/>
          <w:rtl w:val="0"/>
          <w:lang w:val="es-ES_tradnl"/>
        </w:rPr>
        <w:t>á</w:t>
      </w:r>
      <w:r>
        <w:rPr>
          <w:rFonts w:ascii="Times New Roman Bold" w:cs="Arial Unicode MS" w:hAnsi="Arial Unicode MS" w:eastAsia="Arial Unicode MS"/>
          <w:rtl w:val="0"/>
          <w:lang w:val="es-ES_tradnl"/>
        </w:rPr>
        <w:t>rrafo 4, del Protocolo Facultativo, respecto de la comunicaci</w:t>
      </w:r>
      <w:r>
        <w:rPr>
          <w:rFonts w:ascii="Arial Unicode MS" w:cs="Arial Unicode MS" w:hAnsi="Times New Roman Bold" w:eastAsia="Arial Unicode MS" w:hint="default"/>
          <w:rtl w:val="0"/>
          <w:lang w:val="es-ES_tradnl"/>
        </w:rPr>
        <w:t>ó</w:t>
      </w:r>
      <w:r>
        <w:rPr>
          <w:rFonts w:ascii="Times New Roman Bold" w:cs="Arial Unicode MS" w:hAnsi="Arial Unicode MS" w:eastAsia="Arial Unicode MS"/>
          <w:rtl w:val="0"/>
          <w:lang w:val="es-ES_tradnl"/>
        </w:rPr>
        <w:t>n n</w:t>
      </w:r>
      <w:r>
        <w:rPr>
          <w:rFonts w:ascii="Arial Unicode MS" w:cs="Arial Unicode MS" w:hAnsi="Times New Roman Bold" w:eastAsia="Arial Unicode MS" w:hint="default"/>
          <w:rtl w:val="0"/>
          <w:lang w:val="es-ES_tradnl"/>
        </w:rPr>
        <w:t>ú</w:t>
      </w:r>
      <w:r>
        <w:rPr>
          <w:rFonts w:ascii="Times New Roman Bold" w:cs="Arial Unicode MS" w:hAnsi="Arial Unicode MS" w:eastAsia="Arial Unicode MS"/>
          <w:rtl w:val="0"/>
          <w:lang w:val="es-ES_tradnl"/>
        </w:rPr>
        <w:t>m. 2751/2016</w:t>
      </w:r>
      <w:r>
        <w:rPr>
          <w:rFonts w:ascii="Times New Roman" w:cs="Times New Roman" w:hAnsi="Times New Roman" w:eastAsia="Times New Roman"/>
          <w:b w:val="1"/>
          <w:bCs w:val="1"/>
          <w:sz w:val="20"/>
          <w:szCs w:val="20"/>
          <w:vertAlign w:val="baseline"/>
          <w:rtl w:val="0"/>
          <w:lang w:val="es-ES_tradnl"/>
        </w:rPr>
        <w:footnoteReference w:customMarkFollows="1" w:id="1"/>
        <w:t>*</w:t>
      </w:r>
      <w:r>
        <w:rPr>
          <w:rFonts w:ascii="Times New Roman Bold" w:cs="Arial Unicode MS" w:hAnsi="Arial Unicode MS" w:eastAsia="Arial Unicode MS"/>
          <w:rtl w:val="0"/>
          <w:lang w:val="es-ES_tradnl"/>
        </w:rPr>
        <w:t>,</w:t>
      </w:r>
      <w:r>
        <w:rPr>
          <w:rFonts w:ascii="Times New Roman" w:cs="Times New Roman" w:hAnsi="Times New Roman" w:eastAsia="Times New Roman"/>
          <w:b w:val="1"/>
          <w:bCs w:val="1"/>
          <w:sz w:val="20"/>
          <w:szCs w:val="20"/>
          <w:vertAlign w:val="baseline"/>
          <w:rtl w:val="0"/>
          <w:lang w:val="es-ES_tradnl"/>
        </w:rPr>
        <w:footnoteReference w:customMarkFollows="1" w:id="2"/>
        <w:t>**</w:t>
      </w:r>
    </w:p>
    <w:p>
      <w:pPr>
        <w:pStyle w:val="_ H_1_G"/>
        <w:rPr>
          <w:lang w:val="es-ES_tradnl"/>
        </w:rPr>
      </w:pPr>
      <w:r>
        <w:rPr>
          <w:rtl w:val="0"/>
          <w:lang w:val="es-ES_tradnl"/>
        </w:rPr>
        <w:tab/>
        <w:tab/>
      </w:r>
    </w:p>
    <w:tbl>
      <w:tblPr>
        <w:tblW w:w="6804" w:type="dxa"/>
        <w:jc w:val="left"/>
        <w:tblInd w:w="124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544"/>
        <w:gridCol w:w="3260"/>
      </w:tblGrid>
      <w:tr>
        <w:tblPrEx>
          <w:shd w:val="clear" w:color="auto" w:fill="auto"/>
        </w:tblPrEx>
        <w:trPr>
          <w:trHeight w:val="429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3"/>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Comunicaci</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ó</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n presentada por:</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pPr>
            <w:r>
              <w:rPr>
                <w:caps w:val="0"/>
                <w:smallCaps w:val="0"/>
                <w:strike w:val="0"/>
                <w:dstrike w:val="0"/>
                <w:outline w:val="0"/>
                <w:color w:val="000000"/>
                <w:spacing w:val="0"/>
                <w:kern w:val="0"/>
                <w:position w:val="0"/>
                <w:sz w:val="20"/>
                <w:szCs w:val="20"/>
                <w:u w:val="none" w:color="000000"/>
                <w:vertAlign w:val="baseline"/>
                <w:rtl w:val="0"/>
                <w:lang w:val="es-ES_tradnl"/>
              </w:rPr>
              <w:t>Norma Portillo 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á</w:t>
            </w:r>
            <w:r>
              <w:rPr>
                <w:caps w:val="0"/>
                <w:smallCaps w:val="0"/>
                <w:strike w:val="0"/>
                <w:dstrike w:val="0"/>
                <w:outline w:val="0"/>
                <w:color w:val="000000"/>
                <w:spacing w:val="0"/>
                <w:kern w:val="0"/>
                <w:position w:val="0"/>
                <w:sz w:val="20"/>
                <w:szCs w:val="20"/>
                <w:u w:val="none" w:color="000000"/>
                <w:vertAlign w:val="baseline"/>
                <w:rtl w:val="0"/>
                <w:lang w:val="es-ES_tradnl"/>
              </w:rPr>
              <w:t>ceres (en nombre propio y en nombre de su hermano fallecido, Rub</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é</w:t>
            </w:r>
            <w:r>
              <w:rPr>
                <w:caps w:val="0"/>
                <w:smallCaps w:val="0"/>
                <w:strike w:val="0"/>
                <w:dstrike w:val="0"/>
                <w:outline w:val="0"/>
                <w:color w:val="000000"/>
                <w:spacing w:val="0"/>
                <w:kern w:val="0"/>
                <w:position w:val="0"/>
                <w:sz w:val="20"/>
                <w:szCs w:val="20"/>
                <w:u w:val="none" w:color="000000"/>
                <w:vertAlign w:val="baseline"/>
                <w:rtl w:val="0"/>
                <w:lang w:val="es-ES_tradnl"/>
              </w:rPr>
              <w:t>n Portillo 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á</w:t>
            </w:r>
            <w:r>
              <w:rPr>
                <w:caps w:val="0"/>
                <w:smallCaps w:val="0"/>
                <w:strike w:val="0"/>
                <w:dstrike w:val="0"/>
                <w:outline w:val="0"/>
                <w:color w:val="000000"/>
                <w:spacing w:val="0"/>
                <w:kern w:val="0"/>
                <w:position w:val="0"/>
                <w:sz w:val="20"/>
                <w:szCs w:val="20"/>
                <w:u w:val="none" w:color="000000"/>
                <w:vertAlign w:val="baseline"/>
                <w:rtl w:val="0"/>
                <w:lang w:val="es-ES_tradnl"/>
              </w:rPr>
              <w:t>ceres), Hermenegilda 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á</w:t>
            </w:r>
            <w:r>
              <w:rPr>
                <w:caps w:val="0"/>
                <w:smallCaps w:val="0"/>
                <w:strike w:val="0"/>
                <w:dstrike w:val="0"/>
                <w:outline w:val="0"/>
                <w:color w:val="000000"/>
                <w:spacing w:val="0"/>
                <w:kern w:val="0"/>
                <w:position w:val="0"/>
                <w:sz w:val="20"/>
                <w:szCs w:val="20"/>
                <w:u w:val="none" w:color="000000"/>
                <w:vertAlign w:val="baseline"/>
                <w:rtl w:val="0"/>
                <w:lang w:val="es-ES_tradnl"/>
              </w:rPr>
              <w:t>ceres, Isabel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Ram</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rez (en nombre propio y en nombre de su hijo menor, Diego Rub</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é</w:t>
            </w:r>
            <w:r>
              <w:rPr>
                <w:caps w:val="0"/>
                <w:smallCaps w:val="0"/>
                <w:strike w:val="0"/>
                <w:dstrike w:val="0"/>
                <w:outline w:val="0"/>
                <w:color w:val="000000"/>
                <w:spacing w:val="0"/>
                <w:kern w:val="0"/>
                <w:position w:val="0"/>
                <w:sz w:val="20"/>
                <w:szCs w:val="20"/>
                <w:u w:val="none" w:color="000000"/>
                <w:vertAlign w:val="baseline"/>
                <w:rtl w:val="0"/>
                <w:lang w:val="es-ES_tradnl"/>
              </w:rPr>
              <w:t>n Portillo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hijo del fallecido), Ruperto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Ju</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á</w:t>
            </w:r>
            <w:r>
              <w:rPr>
                <w:caps w:val="0"/>
                <w:smallCaps w:val="0"/>
                <w:strike w:val="0"/>
                <w:dstrike w:val="0"/>
                <w:outline w:val="0"/>
                <w:color w:val="000000"/>
                <w:spacing w:val="0"/>
                <w:kern w:val="0"/>
                <w:position w:val="0"/>
                <w:sz w:val="20"/>
                <w:szCs w:val="20"/>
                <w:u w:val="none" w:color="000000"/>
                <w:vertAlign w:val="baseline"/>
                <w:rtl w:val="0"/>
                <w:lang w:val="es-ES_tradnl"/>
              </w:rPr>
              <w:t>rez, Ignacio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Ram</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rez, Caferino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Ram</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rez, Jos</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 xml:space="preserve">é </w:t>
            </w:r>
            <w:r>
              <w:rPr>
                <w:caps w:val="0"/>
                <w:smallCaps w:val="0"/>
                <w:strike w:val="0"/>
                <w:dstrike w:val="0"/>
                <w:outline w:val="0"/>
                <w:color w:val="000000"/>
                <w:spacing w:val="0"/>
                <w:kern w:val="0"/>
                <w:position w:val="0"/>
                <w:sz w:val="20"/>
                <w:szCs w:val="20"/>
                <w:u w:val="none" w:color="000000"/>
                <w:vertAlign w:val="baseline"/>
                <w:rtl w:val="0"/>
                <w:lang w:val="es-ES_tradnl"/>
              </w:rPr>
              <w:t>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Ram</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rez, Alicia Aranda (en nombre propio y en nombre de su hijo menor, Santiago Bord</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Aranda), Benito Milc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ades Jara Silva (</w:t>
            </w:r>
            <w:r>
              <w:rPr>
                <w:caps w:val="0"/>
                <w:smallCaps w:val="0"/>
                <w:strike w:val="0"/>
                <w:dstrike w:val="0"/>
                <w:outline w:val="0"/>
                <w:color w:val="000000"/>
                <w:spacing w:val="-1"/>
                <w:kern w:val="0"/>
                <w:position w:val="0"/>
                <w:sz w:val="20"/>
                <w:szCs w:val="20"/>
                <w:u w:val="none" w:color="000000"/>
                <w:vertAlign w:val="baseline"/>
                <w:rtl w:val="0"/>
                <w:lang w:val="es-ES_tradnl"/>
              </w:rPr>
              <w:t xml:space="preserve">representados por Coordinadora de Derechos Humanos del Paraguay </w:t>
            </w:r>
            <w:r>
              <w:rPr>
                <w:rFonts w:hAnsi="Times New Roman" w:hint="default"/>
                <w:caps w:val="0"/>
                <w:smallCaps w:val="0"/>
                <w:strike w:val="0"/>
                <w:dstrike w:val="0"/>
                <w:outline w:val="0"/>
                <w:color w:val="000000"/>
                <w:spacing w:val="-1"/>
                <w:kern w:val="0"/>
                <w:position w:val="0"/>
                <w:sz w:val="20"/>
                <w:szCs w:val="20"/>
                <w:u w:val="none" w:color="000000"/>
                <w:vertAlign w:val="baseline"/>
                <w:rtl w:val="0"/>
                <w:lang w:val="es-ES_tradnl"/>
              </w:rPr>
              <w:t>–</w:t>
            </w:r>
            <w:r>
              <w:rPr>
                <w:caps w:val="0"/>
                <w:smallCaps w:val="0"/>
                <w:strike w:val="0"/>
                <w:dstrike w:val="0"/>
                <w:outline w:val="0"/>
                <w:color w:val="000000"/>
                <w:spacing w:val="-1"/>
                <w:kern w:val="0"/>
                <w:position w:val="0"/>
                <w:sz w:val="20"/>
                <w:szCs w:val="20"/>
                <w:u w:val="none" w:color="000000"/>
                <w:vertAlign w:val="baseline"/>
                <w:rtl w:val="0"/>
                <w:lang w:val="es-ES_tradnl"/>
              </w:rPr>
              <w:t>CODEHUPY</w:t>
            </w:r>
            <w:r>
              <w:rPr>
                <w:rFonts w:hAnsi="Times New Roman" w:hint="default"/>
                <w:caps w:val="0"/>
                <w:smallCaps w:val="0"/>
                <w:strike w:val="0"/>
                <w:dstrike w:val="0"/>
                <w:outline w:val="0"/>
                <w:color w:val="000000"/>
                <w:spacing w:val="-1"/>
                <w:kern w:val="0"/>
                <w:position w:val="0"/>
                <w:sz w:val="20"/>
                <w:szCs w:val="20"/>
                <w:u w:val="none" w:color="000000"/>
                <w:vertAlign w:val="baseline"/>
                <w:rtl w:val="0"/>
                <w:lang w:val="es-ES_tradnl"/>
              </w:rPr>
              <w:t xml:space="preserve">– </w:t>
            </w:r>
            <w:r>
              <w:rPr>
                <w:caps w:val="0"/>
                <w:smallCaps w:val="0"/>
                <w:strike w:val="0"/>
                <w:dstrike w:val="0"/>
                <w:outline w:val="0"/>
                <w:color w:val="000000"/>
                <w:spacing w:val="-1"/>
                <w:kern w:val="0"/>
                <w:position w:val="0"/>
                <w:sz w:val="20"/>
                <w:szCs w:val="20"/>
                <w:u w:val="none" w:color="000000"/>
                <w:vertAlign w:val="baseline"/>
                <w:rtl w:val="0"/>
                <w:lang w:val="es-ES_tradnl"/>
              </w:rPr>
              <w:t>y Base Investigaciones Sociales</w:t>
            </w:r>
            <w:r>
              <w:rPr>
                <w:caps w:val="0"/>
                <w:smallCaps w:val="0"/>
                <w:strike w:val="0"/>
                <w:dstrike w:val="0"/>
                <w:outline w:val="0"/>
                <w:color w:val="000000"/>
                <w:spacing w:val="0"/>
                <w:kern w:val="0"/>
                <w:position w:val="0"/>
                <w:sz w:val="20"/>
                <w:szCs w:val="20"/>
                <w:u w:val="none" w:color="000000"/>
                <w:vertAlign w:val="baseline"/>
                <w:rtl w:val="0"/>
                <w:lang w:val="es-ES_tradnl"/>
              </w:rPr>
              <w:t>)</w:t>
            </w:r>
          </w:p>
        </w:tc>
      </w:tr>
      <w:tr>
        <w:tblPrEx>
          <w:shd w:val="clear" w:color="auto" w:fill="auto"/>
        </w:tblPrEx>
        <w:trPr>
          <w:trHeight w:val="45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Presuntas v</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í</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ctimas:</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pPr>
            <w:r>
              <w:rPr>
                <w:caps w:val="0"/>
                <w:smallCaps w:val="0"/>
                <w:strike w:val="0"/>
                <w:dstrike w:val="0"/>
                <w:outline w:val="0"/>
                <w:color w:val="000000"/>
                <w:spacing w:val="0"/>
                <w:kern w:val="0"/>
                <w:position w:val="0"/>
                <w:sz w:val="20"/>
                <w:szCs w:val="20"/>
                <w:u w:val="none" w:color="000000"/>
                <w:vertAlign w:val="baseline"/>
                <w:rtl w:val="0"/>
                <w:lang w:val="es-ES_tradnl"/>
              </w:rPr>
              <w:t>Los autores, los dos menores y Rub</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é</w:t>
            </w:r>
            <w:r>
              <w:rPr>
                <w:caps w:val="0"/>
                <w:smallCaps w:val="0"/>
                <w:strike w:val="0"/>
                <w:dstrike w:val="0"/>
                <w:outline w:val="0"/>
                <w:color w:val="000000"/>
                <w:spacing w:val="0"/>
                <w:kern w:val="0"/>
                <w:position w:val="0"/>
                <w:sz w:val="20"/>
                <w:szCs w:val="20"/>
                <w:u w:val="none" w:color="000000"/>
                <w:vertAlign w:val="baseline"/>
                <w:rtl w:val="0"/>
                <w:lang w:val="es-ES_tradnl"/>
              </w:rPr>
              <w:t>n Portillo 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á</w:t>
            </w:r>
            <w:r>
              <w:rPr>
                <w:caps w:val="0"/>
                <w:smallCaps w:val="0"/>
                <w:strike w:val="0"/>
                <w:dstrike w:val="0"/>
                <w:outline w:val="0"/>
                <w:color w:val="000000"/>
                <w:spacing w:val="0"/>
                <w:kern w:val="0"/>
                <w:position w:val="0"/>
                <w:sz w:val="20"/>
                <w:szCs w:val="20"/>
                <w:u w:val="none" w:color="000000"/>
                <w:vertAlign w:val="baseline"/>
                <w:rtl w:val="0"/>
                <w:lang w:val="es-ES_tradnl"/>
              </w:rPr>
              <w:t>ceres</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Estado parte:</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s-ES_tradnl"/>
              </w:rPr>
              <w:t>Paraguay</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Fecha de la comunicaci</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ó</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n:</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Text"/>
              <w:spacing w:after="120"/>
            </w:pPr>
            <w:r>
              <w:rPr>
                <w:caps w:val="0"/>
                <w:smallCaps w:val="0"/>
                <w:strike w:val="0"/>
                <w:dstrike w:val="0"/>
                <w:outline w:val="0"/>
                <w:color w:val="000000"/>
                <w:spacing w:val="0"/>
                <w:kern w:val="0"/>
                <w:position w:val="0"/>
                <w:sz w:val="20"/>
                <w:szCs w:val="20"/>
                <w:u w:val="none" w:color="000000"/>
                <w:vertAlign w:val="baseline"/>
                <w:rtl w:val="0"/>
                <w:lang w:val="es-ES_tradnl"/>
              </w:rPr>
              <w:t>30 de septiembre de 2013</w:t>
            </w:r>
          </w:p>
        </w:tc>
      </w:tr>
      <w:tr>
        <w:tblPrEx>
          <w:shd w:val="clear" w:color="auto" w:fill="auto"/>
        </w:tblPrEx>
        <w:trPr>
          <w:trHeight w:val="117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Referencias:</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pPr>
            <w:r>
              <w:rPr>
                <w:caps w:val="0"/>
                <w:smallCaps w:val="0"/>
                <w:strike w:val="0"/>
                <w:dstrike w:val="0"/>
                <w:outline w:val="0"/>
                <w:color w:val="000000"/>
                <w:spacing w:val="0"/>
                <w:kern w:val="0"/>
                <w:position w:val="0"/>
                <w:sz w:val="20"/>
                <w:szCs w:val="20"/>
                <w:u w:val="none" w:color="000000"/>
                <w:vertAlign w:val="baseline"/>
                <w:rtl w:val="0"/>
                <w:lang w:val="es-ES_tradnl"/>
              </w:rPr>
              <w:t>Decisi</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del Relator Especial con arreglo al art</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culo 92 del reglamento, transmitida al Estado parte el 16 de marzo de 2016 (no se public</w:t>
            </w:r>
            <w:r>
              <w:rPr>
                <w:rFonts w:hAnsi="Times New Roman" w:hint="default"/>
                <w:caps w:val="0"/>
                <w:smallCaps w:val="0"/>
                <w:strike w:val="0"/>
                <w:dstrike w:val="0"/>
                <w:outline w:val="0"/>
                <w:color w:val="000000"/>
                <w:spacing w:val="0"/>
                <w:kern w:val="0"/>
                <w:position w:val="0"/>
                <w:sz w:val="20"/>
                <w:szCs w:val="20"/>
                <w:u w:val="none" w:color="000000"/>
                <w:vertAlign w:val="baseline"/>
                <w:rtl w:val="0"/>
                <w:lang w:val="es-ES_tradnl"/>
              </w:rPr>
              <w:t xml:space="preserve">ó </w:t>
            </w:r>
            <w:r>
              <w:rPr>
                <w:caps w:val="0"/>
                <w:smallCaps w:val="0"/>
                <w:strike w:val="0"/>
                <w:dstrike w:val="0"/>
                <w:outline w:val="0"/>
                <w:color w:val="000000"/>
                <w:spacing w:val="0"/>
                <w:kern w:val="0"/>
                <w:position w:val="0"/>
                <w:sz w:val="20"/>
                <w:szCs w:val="20"/>
                <w:u w:val="none" w:color="000000"/>
                <w:vertAlign w:val="baseline"/>
                <w:rtl w:val="0"/>
                <w:lang w:val="es-ES_tradnl"/>
              </w:rPr>
              <w:t>como documento)</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Fecha de adopci</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ó</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n de la decisi</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ó</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n:</w:t>
            </w:r>
          </w:p>
        </w:tc>
        <w:tc>
          <w:tcPr>
            <w:tcW w:type="dxa" w:w="3260"/>
            <w:tcBorders>
              <w:top w:val="nil"/>
              <w:left w:val="nil"/>
              <w:bottom w:val="nil"/>
              <w:right w:val="nil"/>
            </w:tcBorders>
            <w:shd w:val="clear" w:color="auto" w:fill="auto"/>
            <w:tcMar>
              <w:top w:type="dxa" w:w="80"/>
              <w:left w:type="dxa" w:w="80"/>
              <w:bottom w:type="dxa" w:w="80"/>
              <w:right w:type="dxa" w:w="80"/>
            </w:tcMar>
            <w:vAlign w:val="bottom"/>
          </w:tcPr>
          <w:p>
            <w:pPr>
              <w:pStyle w:val="_ Single Txt_G"/>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s-ES_tradnl"/>
              </w:rPr>
              <w:t>25 de julio de 2019</w:t>
            </w:r>
          </w:p>
        </w:tc>
      </w:tr>
      <w:tr>
        <w:tblPrEx>
          <w:shd w:val="clear" w:color="auto" w:fill="auto"/>
        </w:tblPrEx>
        <w:trPr>
          <w:trHeight w:val="45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Asunto:</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Text"/>
              <w:spacing w:after="120"/>
              <w:jc w:val="both"/>
            </w:pPr>
            <w:r>
              <w:rPr>
                <w:caps w:val="0"/>
                <w:smallCaps w:val="0"/>
                <w:strike w:val="0"/>
                <w:dstrike w:val="0"/>
                <w:outline w:val="0"/>
                <w:color w:val="000000"/>
                <w:spacing w:val="0"/>
                <w:kern w:val="0"/>
                <w:position w:val="0"/>
                <w:sz w:val="20"/>
                <w:szCs w:val="20"/>
                <w:u w:val="none" w:color="000000"/>
                <w:vertAlign w:val="baseline"/>
                <w:rtl w:val="0"/>
                <w:lang w:val="es-ES_tradnl"/>
              </w:rPr>
              <w:t>Fumigaciones con agroqu</w:t>
            </w:r>
            <w:r>
              <w:rPr>
                <w:caps w:val="0"/>
                <w:smallCaps w:val="0"/>
                <w:strike w:val="0"/>
                <w:dstrike w:val="0"/>
                <w:outline w:val="0"/>
                <w:color w:val="000000"/>
                <w:spacing w:val="0"/>
                <w:kern w:val="0"/>
                <w:position w:val="0"/>
                <w:sz w:val="20"/>
                <w:szCs w:val="20"/>
                <w:u w:val="none" w:color="000000"/>
                <w:vertAlign w:val="baseline"/>
                <w:rtl w:val="0"/>
                <w:lang w:val="es-ES_tradnl"/>
              </w:rPr>
              <w:t>í</w:t>
            </w:r>
            <w:r>
              <w:rPr>
                <w:caps w:val="0"/>
                <w:smallCaps w:val="0"/>
                <w:strike w:val="0"/>
                <w:dstrike w:val="0"/>
                <w:outline w:val="0"/>
                <w:color w:val="000000"/>
                <w:spacing w:val="0"/>
                <w:kern w:val="0"/>
                <w:position w:val="0"/>
                <w:sz w:val="20"/>
                <w:szCs w:val="20"/>
                <w:u w:val="none" w:color="000000"/>
                <w:vertAlign w:val="baseline"/>
                <w:rtl w:val="0"/>
                <w:lang w:val="es-ES_tradnl"/>
              </w:rPr>
              <w:t>micos y sus consecuencias para la vida</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Cuestiones de procedimiento:</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pPr>
            <w:r>
              <w:rPr>
                <w:caps w:val="0"/>
                <w:smallCaps w:val="0"/>
                <w:strike w:val="0"/>
                <w:dstrike w:val="0"/>
                <w:outline w:val="0"/>
                <w:color w:val="000000"/>
                <w:spacing w:val="0"/>
                <w:kern w:val="0"/>
                <w:position w:val="0"/>
                <w:sz w:val="20"/>
                <w:szCs w:val="20"/>
                <w:u w:val="none" w:color="000000"/>
                <w:vertAlign w:val="baseline"/>
                <w:rtl w:val="0"/>
                <w:lang w:val="es-ES_tradnl"/>
              </w:rPr>
              <w:t>Agotamiento de los recursos internos</w:t>
            </w:r>
          </w:p>
        </w:tc>
      </w:tr>
      <w:tr>
        <w:tblPrEx>
          <w:shd w:val="clear" w:color="auto" w:fill="auto"/>
        </w:tblPrEx>
        <w:trPr>
          <w:trHeight w:val="14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keepNext w:val="1"/>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Cuestiones de fondo:</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Text"/>
              <w:keepNext w:val="1"/>
              <w:spacing w:after="120"/>
              <w:jc w:val="both"/>
            </w:pPr>
            <w:r>
              <w:rPr>
                <w:caps w:val="0"/>
                <w:smallCaps w:val="0"/>
                <w:strike w:val="0"/>
                <w:dstrike w:val="0"/>
                <w:outline w:val="0"/>
                <w:color w:val="000000"/>
                <w:spacing w:val="0"/>
                <w:kern w:val="0"/>
                <w:position w:val="0"/>
                <w:sz w:val="20"/>
                <w:szCs w:val="20"/>
                <w:u w:val="none" w:color="000000"/>
                <w:vertAlign w:val="baseline"/>
                <w:rtl w:val="0"/>
                <w:lang w:val="es-ES_tradnl"/>
              </w:rPr>
              <w:t>Derecho a un recurso efectivo; derecho a la vida; prohibici</w:t>
            </w:r>
            <w:r>
              <w:rPr>
                <w:caps w:val="0"/>
                <w:smallCaps w:val="0"/>
                <w:strike w:val="0"/>
                <w:dstrike w:val="0"/>
                <w:outline w:val="0"/>
                <w:color w:val="000000"/>
                <w:spacing w:val="0"/>
                <w:kern w:val="0"/>
                <w:position w:val="0"/>
                <w:sz w:val="20"/>
                <w:szCs w:val="20"/>
                <w:u w:val="none" w:color="000000"/>
                <w:vertAlign w:val="baseline"/>
                <w:rtl w:val="0"/>
                <w:lang w:val="es-ES_tradnl"/>
              </w:rPr>
              <w:t>ó</w:t>
            </w:r>
            <w:r>
              <w:rPr>
                <w:caps w:val="0"/>
                <w:smallCaps w:val="0"/>
                <w:strike w:val="0"/>
                <w:dstrike w:val="0"/>
                <w:outline w:val="0"/>
                <w:color w:val="000000"/>
                <w:spacing w:val="0"/>
                <w:kern w:val="0"/>
                <w:position w:val="0"/>
                <w:sz w:val="20"/>
                <w:szCs w:val="20"/>
                <w:u w:val="none" w:color="000000"/>
                <w:vertAlign w:val="baseline"/>
                <w:rtl w:val="0"/>
                <w:lang w:val="es-ES_tradnl"/>
              </w:rPr>
              <w:t>n de tratos crueles, inhumanos o degradantes; derecho a no ser objeto de injerencias arbitrarias o ilegales en la vida privada, familia, domicilio.</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Art</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í</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culos del Pacto:</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s-ES_tradnl"/>
              </w:rPr>
              <w:t>2 (3), 6, 7, 17</w:t>
            </w:r>
          </w:p>
        </w:tc>
      </w:tr>
      <w:tr>
        <w:tblPrEx>
          <w:shd w:val="clear" w:color="auto" w:fill="auto"/>
        </w:tblPrEx>
        <w:trPr>
          <w:trHeight w:val="212" w:hRule="atLeast"/>
        </w:trPr>
        <w:tc>
          <w:tcPr>
            <w:tcW w:type="dxa" w:w="3544"/>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i w:val="1"/>
                <w:iCs w:val="1"/>
                <w:caps w:val="0"/>
                <w:smallCaps w:val="0"/>
                <w:strike w:val="0"/>
                <w:dstrike w:val="0"/>
                <w:outline w:val="0"/>
                <w:color w:val="000000"/>
                <w:spacing w:val="0"/>
                <w:kern w:val="0"/>
                <w:position w:val="0"/>
                <w:sz w:val="20"/>
                <w:szCs w:val="20"/>
                <w:u w:val="none" w:color="000000"/>
                <w:vertAlign w:val="baseline"/>
                <w:rtl w:val="0"/>
                <w:lang w:val="es-ES_tradnl"/>
              </w:rPr>
              <w:t>Art</w:t>
            </w:r>
            <w:r>
              <w:rPr>
                <w:rFonts w:hAnsi="Times New Roman" w:hint="default"/>
                <w:i w:val="1"/>
                <w:iCs w:val="1"/>
                <w:caps w:val="0"/>
                <w:smallCaps w:val="0"/>
                <w:strike w:val="0"/>
                <w:dstrike w:val="0"/>
                <w:outline w:val="0"/>
                <w:color w:val="000000"/>
                <w:spacing w:val="0"/>
                <w:kern w:val="0"/>
                <w:position w:val="0"/>
                <w:sz w:val="20"/>
                <w:szCs w:val="20"/>
                <w:u w:val="none" w:color="000000"/>
                <w:vertAlign w:val="baseline"/>
                <w:rtl w:val="0"/>
                <w:lang w:val="es-ES_tradnl"/>
              </w:rPr>
              <w:t>í</w:t>
            </w:r>
            <w:r>
              <w:rPr>
                <w:i w:val="1"/>
                <w:iCs w:val="1"/>
                <w:caps w:val="0"/>
                <w:smallCaps w:val="0"/>
                <w:strike w:val="0"/>
                <w:dstrike w:val="0"/>
                <w:outline w:val="0"/>
                <w:color w:val="000000"/>
                <w:spacing w:val="0"/>
                <w:kern w:val="0"/>
                <w:position w:val="0"/>
                <w:sz w:val="20"/>
                <w:szCs w:val="20"/>
                <w:u w:val="none" w:color="000000"/>
                <w:vertAlign w:val="baseline"/>
                <w:rtl w:val="0"/>
                <w:lang w:val="es-ES_tradnl"/>
              </w:rPr>
              <w:t>culos del Protocolo Facultativo:</w:t>
            </w:r>
          </w:p>
        </w:tc>
        <w:tc>
          <w:tcPr>
            <w:tcW w:type="dxa" w:w="3260"/>
            <w:tcBorders>
              <w:top w:val="nil"/>
              <w:left w:val="nil"/>
              <w:bottom w:val="nil"/>
              <w:right w:val="nil"/>
            </w:tcBorders>
            <w:shd w:val="clear" w:color="auto" w:fill="auto"/>
            <w:tcMar>
              <w:top w:type="dxa" w:w="80"/>
              <w:left w:type="dxa" w:w="80"/>
              <w:bottom w:type="dxa" w:w="80"/>
              <w:right w:type="dxa" w:w="80"/>
            </w:tcMar>
            <w:vAlign w:val="top"/>
          </w:tcPr>
          <w:p>
            <w:pPr>
              <w:pStyle w:val="_ Single Txt_G"/>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s-ES_tradnl"/>
              </w:rPr>
              <w:t>5 (2) (b)</w:t>
            </w:r>
          </w:p>
        </w:tc>
      </w:tr>
    </w:tbl>
    <w:p>
      <w:pPr>
        <w:pStyle w:val="_ H_1_G"/>
        <w:spacing w:line="240" w:lineRule="auto"/>
        <w:rPr>
          <w:lang w:val="es-ES_tradnl"/>
        </w:rPr>
      </w:pPr>
    </w:p>
    <w:p>
      <w:pPr>
        <w:pStyle w:val="Text"/>
        <w:suppressAutoHyphens w:val="0"/>
        <w:spacing w:after="200" w:line="276" w:lineRule="auto"/>
      </w:pPr>
      <w:r>
        <w:rPr>
          <w:rtl w:val="0"/>
          <w:lang w:val="es-ES_tradnl"/>
        </w:rPr>
        <w:br w:type="page"/>
      </w:r>
    </w:p>
    <w:p>
      <w:pPr>
        <w:pStyle w:val="Text"/>
        <w:suppressAutoHyphens w:val="0"/>
        <w:spacing w:after="200" w:line="276" w:lineRule="auto"/>
        <w:rPr>
          <w:lang w:val="es-ES_tradnl"/>
        </w:rPr>
      </w:pPr>
    </w:p>
    <w:p>
      <w:pPr>
        <w:pStyle w:val="_ Single Txt_G"/>
        <w:rPr>
          <w:lang w:val="es-ES_tradnl"/>
        </w:rPr>
      </w:pPr>
      <w:r>
        <w:rPr>
          <w:rFonts w:ascii="Times New Roman" w:cs="Arial Unicode MS" w:hAnsi="Arial Unicode MS" w:eastAsia="Arial Unicode MS"/>
          <w:rtl w:val="0"/>
          <w:lang w:val="es-ES_tradnl"/>
        </w:rPr>
        <w:t>1.</w:t>
        <w:tab/>
        <w:t>Los autores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fecha 30 de septiembre de 2013, son Norma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Hermenegilda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Isabel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Ram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rez, Ruperto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Ju</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rez, Ignacio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Ram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rez, Caferino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Ram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rez, Jos</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Ram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rez, Alicia Aranda y Benito Milc</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ades Jara Silva, todos de nacionalidad paraguaya y mayores de edad, actuando en nombre propio y en nombre de su familiar fallecido, Rub</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as</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como de dos menores de edad, Diego Rub</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Portillo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(hijo del fallecido) y Santiago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Aranda (sobrino del fallecido). Los autores alegan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el Estado parte de los derechos contenidos en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6, 7 y 17 del Pacto, le</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dos solos y en conjunto con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3. El Protocolo Facultativo entr</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en vigor para el Estado parte el 10 de abril de 1995. Los autores est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representados.</w:t>
      </w:r>
    </w:p>
    <w:p>
      <w:pPr>
        <w:pStyle w:val="_ H_2/3_G"/>
        <w:rPr>
          <w:lang w:val="es-ES_tradnl"/>
        </w:rPr>
      </w:pPr>
      <w:r>
        <w:rPr>
          <w:rFonts w:ascii="Times New Roman Bold" w:cs="Arial Unicode MS" w:hAnsi="Arial Unicode MS" w:eastAsia="Arial Unicode MS"/>
          <w:rtl w:val="0"/>
          <w:lang w:val="es-ES_tradnl"/>
        </w:rPr>
        <w:tab/>
        <w:tab/>
        <w:t>Los hechos seg</w:t>
      </w:r>
      <w:r>
        <w:rPr>
          <w:rFonts w:ascii="Arial Unicode MS" w:cs="Arial Unicode MS" w:hAnsi="Times New Roman Bold" w:eastAsia="Arial Unicode MS" w:hint="default"/>
          <w:rtl w:val="0"/>
          <w:lang w:val="es-ES_tradnl"/>
        </w:rPr>
        <w:t>ú</w:t>
      </w:r>
      <w:r>
        <w:rPr>
          <w:rFonts w:ascii="Times New Roman Bold" w:cs="Arial Unicode MS" w:hAnsi="Arial Unicode MS" w:eastAsia="Arial Unicode MS"/>
          <w:rtl w:val="0"/>
          <w:lang w:val="es-ES_tradnl"/>
        </w:rPr>
        <w:t>n los autores</w:t>
      </w:r>
    </w:p>
    <w:p>
      <w:pPr>
        <w:pStyle w:val="_ H_4_G"/>
        <w:rPr>
          <w:lang w:val="es-ES_tradnl"/>
        </w:rPr>
      </w:pPr>
      <w:r>
        <w:rPr>
          <w:rFonts w:ascii="Times New Roman" w:cs="Arial Unicode MS" w:hAnsi="Arial Unicode MS" w:eastAsia="Arial Unicode MS"/>
          <w:rtl w:val="0"/>
          <w:lang w:val="es-ES_tradnl"/>
        </w:rPr>
        <w:tab/>
        <w:tab/>
        <w:t>Contexto: fumigaciones con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en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vecinas de los autores</w:t>
      </w:r>
    </w:p>
    <w:p>
      <w:pPr>
        <w:pStyle w:val="_ Single Txt_G"/>
        <w:rPr>
          <w:lang w:val="es-ES_tradnl"/>
        </w:rPr>
      </w:pPr>
      <w:r>
        <w:rPr>
          <w:rFonts w:ascii="Times New Roman" w:cs="Arial Unicode MS" w:hAnsi="Arial Unicode MS" w:eastAsia="Arial Unicode MS"/>
          <w:rtl w:val="0"/>
          <w:lang w:val="es-ES_tradnl"/>
        </w:rPr>
        <w:t>2.1</w:t>
        <w:tab/>
        <w:t>Los autores, integrantes de dos familias unidas por el matrimonio entre una de las autoras, Isabel Bord</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Ram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rez, y el fallecido Rub</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ceres, son trabajadores rurales que se dedican a la agricultura familiar campesina para el autoconsumo y la venta. </w:t>
      </w:r>
    </w:p>
    <w:p>
      <w:pPr>
        <w:pStyle w:val="_ Single Txt_G"/>
        <w:rPr>
          <w:lang w:val="es-ES_tradnl"/>
        </w:rPr>
      </w:pPr>
      <w:r>
        <w:rPr>
          <w:rFonts w:ascii="Times New Roman" w:cs="Arial Unicode MS" w:hAnsi="Arial Unicode MS" w:eastAsia="Arial Unicode MS"/>
          <w:rtl w:val="0"/>
          <w:lang w:val="es-ES_tradnl"/>
        </w:rPr>
        <w:t>2.2</w:t>
        <w:tab/>
        <w:t>Los autores habitan en el Departamento de Canindey</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 Distrito de Curuguaty, en la Colonia Yerut</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creada en 1991 sobre tierras de propiedad del Estado, distribuidas a campesinos beneficiarios de la reforma agraria. La Colonia est</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administrada por el Instituto de Desarrollo Rural y de la Tierra (INDERT),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gestora de la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 de acceso a la tierra. Se estima que, en 2011, la Colonia Yerut</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se compon</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 400 personas aproximadamente, resultado de un proceso de emigraci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causado por la falta de condiciones de vida digna (dif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cil acceso a los servicios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blicos, numerosas fumigaciones con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y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cada vez mayor de los cursos de agua). </w:t>
      </w:r>
    </w:p>
    <w:p>
      <w:pPr>
        <w:pStyle w:val="_ Single Txt_G"/>
        <w:rPr>
          <w:lang w:val="es-ES_tradnl"/>
        </w:rPr>
      </w:pPr>
      <w:r>
        <w:rPr>
          <w:rFonts w:ascii="Times New Roman" w:cs="Arial Unicode MS" w:hAnsi="Arial Unicode MS" w:eastAsia="Arial Unicode MS"/>
          <w:rtl w:val="0"/>
          <w:lang w:val="es-ES_tradnl"/>
        </w:rPr>
        <w:t>2.3</w:t>
        <w:tab/>
        <w:t>La Colonia est</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ubicada en una de las zonas de mayor expansi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agro-negocio, rodeada por antiguas haciendas ganaderas que, desde aproximadamente 2005, se dedican al monocultivo extensivo y mecanizado de semillas de soja gen</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ticamente modificadas. El domicilio de los autores se encuentra en el 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mite sureste de la Colonia y colinda con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dentro y fuera de la Colonia. Dichas explotaciones, que fumigan masivamente mediante lanzamiento de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desde tractores y avionetas, sistem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ticamente incumplieron la normativa ambiental de derecho interno. En particular, se sembraron los cultivos de soja hasta los bordes de los caminos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blicos, en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la normativa interna que establece que, en caso de aplicaci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plaguicidas en cultivos colindantes con caminos vecinales poblados, se deber</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contar con barreras vivas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un ancho 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nimo de cinco metros, de follaje denso, y de altura 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nima de dos metros. En caso de no disponer de barreras vivas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la normativa interna dispone que se dejar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sin aplicar plaguicidas, una franja de 50 metros de distancia con los caminos colindantes.</w:t>
      </w:r>
      <w:r>
        <w:rPr>
          <w:rFonts w:ascii="Times New Roman" w:cs="Times New Roman" w:hAnsi="Times New Roman" w:eastAsia="Times New Roman"/>
          <w:b w:val="0"/>
          <w:bCs w:val="0"/>
          <w:i w:val="0"/>
          <w:iCs w:val="0"/>
          <w:sz w:val="18"/>
          <w:szCs w:val="18"/>
          <w:vertAlign w:val="superscript"/>
          <w:rtl w:val="0"/>
          <w:lang w:val="es-ES_tradnl"/>
        </w:rPr>
        <w:footnoteReference w:id="3"/>
      </w:r>
      <w:r>
        <w:rPr>
          <w:rFonts w:ascii="Times New Roman" w:cs="Arial Unicode MS" w:hAnsi="Arial Unicode MS" w:eastAsia="Arial Unicode MS"/>
          <w:rtl w:val="0"/>
          <w:lang w:val="es-ES_tradnl"/>
        </w:rPr>
        <w:t xml:space="preserve">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las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sembraron soja hasta los bordes del domicilio de los autores, en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normativa interna que obliga a implementar una franja de seguridad de cien metros entre la aplicaci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plaguicidas y asentamientos humanos, centros educativos, centros y puestos de salud, templos, plazas y lugares de concurrencia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blica.</w:t>
      </w:r>
      <w:r>
        <w:rPr>
          <w:rFonts w:ascii="Times New Roman" w:cs="Times New Roman" w:hAnsi="Times New Roman" w:eastAsia="Times New Roman"/>
          <w:b w:val="0"/>
          <w:bCs w:val="0"/>
          <w:i w:val="0"/>
          <w:iCs w:val="0"/>
          <w:sz w:val="18"/>
          <w:szCs w:val="18"/>
          <w:vertAlign w:val="superscript"/>
          <w:rtl w:val="0"/>
          <w:lang w:val="es-ES_tradnl"/>
        </w:rPr>
        <w:footnoteReference w:id="4"/>
      </w:r>
      <w:r>
        <w:rPr>
          <w:rFonts w:ascii="Times New Roman" w:cs="Arial Unicode MS" w:hAnsi="Arial Unicode MS" w:eastAsia="Arial Unicode MS"/>
          <w:rtl w:val="0"/>
          <w:lang w:val="es-ES_tradnl"/>
        </w:rPr>
        <w:t xml:space="preserve"> Las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tampoco respetan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dejar un margen 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nimo de 100 metros alrededor de 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os, arroyos, nacientes y lagos;</w:t>
      </w:r>
      <w:r>
        <w:rPr>
          <w:rFonts w:ascii="Times New Roman" w:cs="Times New Roman" w:hAnsi="Times New Roman" w:eastAsia="Times New Roman"/>
          <w:b w:val="0"/>
          <w:bCs w:val="0"/>
          <w:i w:val="0"/>
          <w:iCs w:val="0"/>
          <w:sz w:val="18"/>
          <w:szCs w:val="18"/>
          <w:vertAlign w:val="superscript"/>
          <w:rtl w:val="0"/>
          <w:lang w:val="es-ES_tradnl"/>
        </w:rPr>
        <w:footnoteReference w:id="5"/>
      </w:r>
      <w:r>
        <w:rPr>
          <w:rFonts w:ascii="Times New Roman" w:cs="Arial Unicode MS" w:hAnsi="Arial Unicode MS" w:eastAsia="Arial Unicode MS"/>
          <w:rtl w:val="0"/>
          <w:lang w:val="es-ES_tradnl"/>
        </w:rPr>
        <w:t xml:space="preserve"> y lavan sus tanques con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xicos en los arroyos. </w:t>
      </w:r>
    </w:p>
    <w:p>
      <w:pPr>
        <w:pStyle w:val="_ Single Txt_G"/>
        <w:rPr>
          <w:lang w:val="es-ES_tradnl"/>
        </w:rPr>
      </w:pPr>
      <w:r>
        <w:rPr>
          <w:rFonts w:ascii="Times New Roman" w:cs="Arial Unicode MS" w:hAnsi="Arial Unicode MS" w:eastAsia="Arial Unicode MS"/>
          <w:rtl w:val="0"/>
          <w:lang w:val="es-ES_tradnl"/>
        </w:rPr>
        <w:t>2.4</w:t>
        <w:tab/>
        <w:t>El actuar de las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se ha justificado por el incumplimiento del Estado parte de sus obligaciones de autorizaci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control de estas actividades. En este sentido, la Secretar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del Ambiente (SEAM), al ser la entidad responsable de la formulaci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coordinaci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ejecuci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las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ticas ambientales, es responsable del otorgamiento de las licencias ambientales y de controlar que las explotaciones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cuenten con ellas y que cumplan planes de gesti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Times New Roman" w:cs="Times New Roman" w:hAnsi="Times New Roman" w:eastAsia="Times New Roman"/>
          <w:b w:val="0"/>
          <w:bCs w:val="0"/>
          <w:i w:val="0"/>
          <w:iCs w:val="0"/>
          <w:sz w:val="18"/>
          <w:szCs w:val="18"/>
          <w:vertAlign w:val="superscript"/>
          <w:rtl w:val="0"/>
          <w:lang w:val="es-ES_tradnl"/>
        </w:rPr>
        <w:footnoteReference w:id="6"/>
      </w:r>
      <w:r>
        <w:rPr>
          <w:rFonts w:ascii="Times New Roman" w:cs="Arial Unicode MS" w:hAnsi="Arial Unicode MS" w:eastAsia="Arial Unicode MS"/>
          <w:rtl w:val="0"/>
          <w:lang w:val="es-ES_tradnl"/>
        </w:rPr>
        <w:t xml:space="preserve"> Asimismo, el Servicio Nacional de Calidad y Sanidad Vegetal y de Semillas (SENAVE) es la entidad responsable del registro y control del comercio de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y de controlar que las explotaciones tengan productos prescriptos por un asesor t</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cnico registrado ante el SENAVE, cuenten con las barreras ambientales, y respeten las franjas de seguridad; 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la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que debe controlar el modo en que se realizan las fumigaciones a</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reas.</w:t>
      </w:r>
      <w:r>
        <w:rPr>
          <w:rFonts w:ascii="Times New Roman" w:cs="Times New Roman" w:hAnsi="Times New Roman" w:eastAsia="Times New Roman"/>
          <w:b w:val="0"/>
          <w:bCs w:val="0"/>
          <w:i w:val="0"/>
          <w:iCs w:val="0"/>
          <w:sz w:val="18"/>
          <w:szCs w:val="18"/>
          <w:vertAlign w:val="superscript"/>
          <w:rtl w:val="0"/>
          <w:lang w:val="es-ES_tradnl"/>
        </w:rPr>
        <w:footnoteReference w:id="7"/>
      </w:r>
      <w:r>
        <w:rPr>
          <w:rFonts w:ascii="Times New Roman" w:cs="Arial Unicode MS" w:hAnsi="Arial Unicode MS" w:eastAsia="Arial Unicode MS"/>
          <w:rtl w:val="0"/>
          <w:lang w:val="es-ES_tradnl"/>
        </w:rPr>
        <w:t xml:space="preserve">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el Ministerio de Agricultura y Ganader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(MAG) es la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responsable de la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 agraria y de velar por la preservaci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recursos naturales y el medio ambiente. Finalmente, el INDERT es la entidad responsable de las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ticas de bienestar rural y de arraigo, y de controlar que no se lleven a cabo actividades ilegales dentro de la Colonia, como la venta de lotes para el cultivo de soja a personas que no sean beneficiarias de la reforma agraria.</w:t>
      </w:r>
    </w:p>
    <w:p>
      <w:pPr>
        <w:pStyle w:val="_ H_4_G"/>
        <w:rPr>
          <w:lang w:val="es-ES_tradnl"/>
        </w:rPr>
      </w:pPr>
      <w:r>
        <w:rPr>
          <w:rFonts w:ascii="Times New Roman" w:cs="Arial Unicode MS" w:hAnsi="Arial Unicode MS" w:eastAsia="Arial Unicode MS"/>
          <w:rtl w:val="0"/>
          <w:lang w:val="es-ES_tradnl"/>
        </w:rPr>
        <w:tab/>
        <w:tab/>
        <w:t>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Colonia, resultando en el fallecimiento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e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autores</w:t>
      </w:r>
    </w:p>
    <w:p>
      <w:pPr>
        <w:pStyle w:val="_ Single Txt_G"/>
        <w:rPr>
          <w:lang w:val="es-ES_tradnl"/>
        </w:rPr>
      </w:pPr>
      <w:r>
        <w:rPr>
          <w:rFonts w:ascii="Times New Roman" w:cs="Arial Unicode MS" w:hAnsi="Arial Unicode MS" w:eastAsia="Arial Unicode MS"/>
          <w:rtl w:val="0"/>
          <w:lang w:val="es-ES_tradnl"/>
        </w:rPr>
        <w:t>2.5</w:t>
        <w:tab/>
        <w:t>El lanzamiento masivo de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genera graves impactos en las condiciones de vida, econom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dom</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sticas y salud de los autores. En particular,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recursos h</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dricos y acu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feros resulta en la imposibilidad de utilizar los arroyos Yerut</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y Kuair</w:t>
      </w:r>
      <w:r>
        <w:rPr>
          <w:rFonts w:ascii="Arial Unicode MS" w:cs="Arial Unicode MS" w:hAnsi="Times New Roman" w:eastAsia="Arial Unicode MS" w:hint="default"/>
          <w:rtl w:val="0"/>
          <w:lang w:val="es-ES_tradnl"/>
        </w:rPr>
        <w:t xml:space="preserve">û </w:t>
      </w:r>
      <w:r>
        <w:rPr>
          <w:rFonts w:ascii="Times New Roman" w:cs="Arial Unicode MS" w:hAnsi="Arial Unicode MS" w:eastAsia="Arial Unicode MS"/>
          <w:rtl w:val="0"/>
          <w:lang w:val="es-ES_tradnl"/>
        </w:rPr>
        <w:t>en los que han aparecido peces muertos, en la p</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 xml:space="preserve">rdida de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rboles frutales, la muerte de diversos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y el gran deterioro de los cultivos.</w:t>
      </w:r>
    </w:p>
    <w:p>
      <w:pPr>
        <w:pStyle w:val="_ Single Txt_G"/>
        <w:rPr>
          <w:lang w:val="es-ES_tradnl"/>
        </w:rPr>
      </w:pPr>
      <w:r>
        <w:rPr>
          <w:rFonts w:ascii="Times New Roman" w:cs="Arial Unicode MS" w:hAnsi="Arial Unicode MS" w:eastAsia="Arial Unicode MS"/>
          <w:rtl w:val="0"/>
          <w:lang w:val="es-ES_tradnl"/>
        </w:rPr>
        <w:t>2.6</w:t>
        <w:tab/>
        <w:t xml:space="preserve">Desde aproximadamente 2005, </w:t>
      </w:r>
      <w:r>
        <w:rPr>
          <w:rFonts w:ascii="Times New Roman" w:cs="Arial Unicode MS" w:hAnsi="Arial Unicode MS" w:eastAsia="Arial Unicode MS"/>
          <w:color w:val="000000"/>
          <w:u w:color="000000"/>
          <w:rtl w:val="0"/>
          <w:lang w:val="es-ES_tradnl"/>
        </w:rPr>
        <w:t>cuando empezaron las explotaciones agr</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colas colindantes a producir en forma mecanizada</w:t>
      </w:r>
      <w:r>
        <w:rPr>
          <w:rFonts w:ascii="Times New Roman" w:cs="Arial Unicode MS" w:hAnsi="Arial Unicode MS" w:eastAsia="Arial Unicode MS"/>
          <w:rtl w:val="0"/>
          <w:lang w:val="es-ES_tradnl"/>
        </w:rPr>
        <w:t xml:space="preserve">, los autores sienten </w:t>
      </w:r>
      <w:r>
        <w:rPr>
          <w:rFonts w:ascii="Times New Roman" w:cs="Arial Unicode MS" w:hAnsi="Arial Unicode MS" w:eastAsia="Arial Unicode MS"/>
          <w:color w:val="000000"/>
          <w:u w:color="000000"/>
          <w:rtl w:val="0"/>
          <w:lang w:val="es-ES_tradnl"/>
        </w:rPr>
        <w:t xml:space="preserve">en </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poca de siembra de soja,</w:t>
      </w:r>
      <w:r>
        <w:rPr>
          <w:rFonts w:ascii="Times New Roman" w:cs="Arial Unicode MS" w:hAnsi="Arial Unicode MS" w:eastAsia="Arial Unicode MS"/>
          <w:rtl w:val="0"/>
          <w:lang w:val="es-ES_tradnl"/>
        </w:rPr>
        <w:t xml:space="preserve"> durante y despu</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 de las fumigaciones</w:t>
      </w:r>
      <w:r>
        <w:rPr>
          <w:rFonts w:ascii="Times New Roman" w:cs="Arial Unicode MS" w:hAnsi="Arial Unicode MS" w:eastAsia="Arial Unicode MS"/>
          <w:color w:val="000000"/>
          <w:u w:color="000000"/>
          <w:rtl w:val="0"/>
          <w:lang w:val="es-ES_tradnl"/>
        </w:rPr>
        <w:t>,</w:t>
      </w:r>
      <w:r>
        <w:rPr>
          <w:rFonts w:ascii="Times New Roman" w:cs="Arial Unicode MS" w:hAnsi="Arial Unicode MS" w:eastAsia="Arial Unicode MS"/>
          <w:rtl w:val="0"/>
          <w:lang w:val="es-ES_tradnl"/>
        </w:rPr>
        <w:t xml:space="preserve"> diversos malestares </w:t>
      </w:r>
      <w:r>
        <w:rPr>
          <w:rFonts w:ascii="Times New Roman" w:cs="Arial Unicode MS" w:hAnsi="Arial Unicode MS" w:eastAsia="Arial Unicode MS"/>
          <w:color w:val="000000"/>
          <w:u w:color="000000"/>
          <w:rtl w:val="0"/>
          <w:lang w:val="es-ES_tradnl"/>
        </w:rPr>
        <w:t>f</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sicos</w:t>
      </w:r>
      <w:r>
        <w:rPr>
          <w:rFonts w:ascii="Times New Roman" w:cs="Arial Unicode MS" w:hAnsi="Arial Unicode MS" w:eastAsia="Arial Unicode MS"/>
          <w:rtl w:val="0"/>
          <w:lang w:val="es-ES_tradnl"/>
        </w:rPr>
        <w:t xml:space="preserve"> como 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useas, mareos, dolor de cabeza, fiebre, </w:t>
      </w:r>
      <w:r>
        <w:rPr>
          <w:rFonts w:ascii="Times New Roman" w:cs="Arial Unicode MS" w:hAnsi="Arial Unicode MS" w:eastAsia="Arial Unicode MS"/>
          <w:color w:val="000000"/>
          <w:u w:color="000000"/>
          <w:rtl w:val="0"/>
          <w:lang w:val="es-ES_tradnl"/>
        </w:rPr>
        <w:t xml:space="preserve">dolor estomacal, </w:t>
      </w:r>
      <w:r>
        <w:rPr>
          <w:rFonts w:ascii="Times New Roman" w:cs="Arial Unicode MS" w:hAnsi="Arial Unicode MS" w:eastAsia="Arial Unicode MS"/>
          <w:rtl w:val="0"/>
          <w:lang w:val="es-ES_tradnl"/>
        </w:rPr>
        <w:t>v</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mito,</w:t>
      </w:r>
      <w:r>
        <w:rPr>
          <w:rFonts w:ascii="Times New Roman" w:cs="Arial Unicode MS" w:hAnsi="Arial Unicode MS" w:eastAsia="Arial Unicode MS"/>
          <w:color w:val="000000"/>
          <w:u w:color="000000"/>
          <w:rtl w:val="0"/>
          <w:lang w:val="es-ES_tradnl"/>
        </w:rPr>
        <w:t xml:space="preserve"> diarrea, tos y lesiones en la piel</w:t>
      </w:r>
      <w:r>
        <w:rPr>
          <w:rFonts w:ascii="Times New Roman" w:cs="Arial Unicode MS" w:hAnsi="Arial Unicode MS" w:eastAsia="Arial Unicode MS"/>
          <w:rtl w:val="0"/>
          <w:lang w:val="es-ES_tradnl"/>
        </w:rPr>
        <w:t>. Los dos caminos de tierra que conectan la Colonia con la carretera principal asfaltada, atraviesan grandes extensiones de cultivos sin que ning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 trecho cuente con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adecuada. En consecuencia, los integrantes de la comunidad que necesiten acceder a la carretera principal est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expuestos a los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En cada periodo anual de cultivo de soja los integrantes de la comunidad han presentado quejas ante diversas autoridades del Estado (autoridades ministeriales y administrativas como el Ministerio de Agricultura, la SEAM, el INDERT y el SENAVE, pero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judiciales, como la Fiscal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Penal de Curuguaty); nunca han recibido respuesta.</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2.7</w:t>
        <w:tab/>
        <w:t>El 3 de enero de 2011, 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ceres, campesino de 26 a</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os, comenz</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a presentar un cuadro de v</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mitos, diarrea, fiebre y malestar general. Semanas antes, le hab</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an aparecido en la boca, en el rostro y en los dedos granos que supuraban. El 6 de enero de 2011, su situaci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empeor</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y fue llevado al puesto de salud de la Colonia, donde fue tratado por las n</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useas y el v</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mito. Al no presentar mejor</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a, estar muy p</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lido y d</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bil y no poder mantenerse en pie, sus familiares lograron conseguir un medio de transporte y llevarlo al Hospital Distrital de Curuguaty, ubicado a m</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s de cuatro horas de distancia.</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8"/>
      </w:r>
      <w:r>
        <w:rPr>
          <w:rFonts w:ascii="Times New Roman" w:cs="Arial Unicode MS" w:hAnsi="Arial Unicode MS" w:eastAsia="Arial Unicode MS"/>
          <w:color w:val="000000"/>
          <w:u w:color="000000"/>
          <w:rtl w:val="0"/>
          <w:lang w:val="es-ES_tradnl"/>
        </w:rPr>
        <w:t xml:space="preserve"> 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ceres falleci</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en el camino; en el hospital, el m</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dico intent</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maniobras de reanimaci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cardiorrespiratoria, sin respuesta favorable.</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2.8</w:t>
        <w:tab/>
        <w:t>Entre el 8 y el 14 de enero de 2011, 22 personas m</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s de la comunidad, entre ellas los autores y los dos ni</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os, fueron hospitalizados tras presentar s</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ntomas similares. La directora del Hospital se contact</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telef</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nicamente con varias instituciones, entre las cuales la SEAM y el SENAVE, para informar del cuadro m</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dico presentado por los autores y del fallecimiento del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 xml:space="preserve">ceres. </w:t>
      </w:r>
    </w:p>
    <w:p>
      <w:pPr>
        <w:pStyle w:val="_ H_4_G"/>
        <w:rPr>
          <w:lang w:val="es-ES_tradnl"/>
        </w:rPr>
      </w:pPr>
      <w:r>
        <w:rPr>
          <w:rFonts w:ascii="Times New Roman" w:cs="Arial Unicode MS" w:hAnsi="Arial Unicode MS" w:eastAsia="Arial Unicode MS"/>
          <w:rtl w:val="0"/>
          <w:lang w:val="es-ES_tradnl"/>
        </w:rPr>
        <w:tab/>
        <w:tab/>
        <w:t>Recursos internos iniciados por la muerte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y la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miembros de la Colonia</w:t>
      </w:r>
    </w:p>
    <w:p>
      <w:pPr>
        <w:pStyle w:val="_ H_4_G"/>
        <w:rPr>
          <w:lang w:val="es-ES_tradnl"/>
        </w:rPr>
      </w:pPr>
      <w:r>
        <w:rPr>
          <w:rFonts w:ascii="Times New Roman" w:cs="Arial Unicode MS" w:hAnsi="Arial Unicode MS" w:eastAsia="Arial Unicode MS"/>
          <w:rtl w:val="0"/>
          <w:lang w:val="es-ES_tradnl"/>
        </w:rPr>
        <w:tab/>
        <w:tab/>
        <w:t>Denuncia penal</w:t>
      </w:r>
    </w:p>
    <w:p>
      <w:pPr>
        <w:pStyle w:val="_ Single Txt_G"/>
        <w:rPr>
          <w:lang w:val="es-ES_tradnl"/>
        </w:rPr>
      </w:pPr>
      <w:r>
        <w:rPr>
          <w:rFonts w:ascii="Times New Roman" w:cs="Arial Unicode MS" w:hAnsi="Arial Unicode MS" w:eastAsia="Arial Unicode MS"/>
          <w:rtl w:val="0"/>
          <w:lang w:val="es-ES_tradnl"/>
        </w:rPr>
        <w:t>2.9</w:t>
        <w:tab/>
        <w:t>El 13 de enero de 2011, los autores denunciaron ante la Fiscal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del Distrito de Curuguaty el fallecimiento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y las intoxicaciones de las cuales fueron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ctimas. La Unidad Penal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1 Especializada en Delitos contra el Medio Ambiente notific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al Juzgado Penal la apertura de la carpeta penal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 xml:space="preserve">mero 60/2011, caratulada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[a]veriguaci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sobre supuesto hecho punible de transgresi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las normas ambientales e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2.10</w:t>
        <w:tab/>
        <w:t>Ese mismo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la Fiscal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ofici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la Comisar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 Curuguaty y a la Subcomisaria de Campo Agua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 para que investiguen los propietarios de haciendas que cultivan soja alrededor de la Colonia. La subcomisaria de Campo Agua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 inform</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de los nombres de varios propietarios y arrendatarios que cultivan entre 17 y 170 hect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reas de soja en el interior de la Colonia.</w:t>
      </w:r>
    </w:p>
    <w:p>
      <w:pPr>
        <w:pStyle w:val="Text"/>
        <w:spacing w:after="120"/>
        <w:ind w:left="1134" w:right="1134" w:firstLine="0"/>
        <w:jc w:val="both"/>
        <w:rPr>
          <w:lang w:val="es-ES_tradnl"/>
        </w:rPr>
      </w:pPr>
      <w:r>
        <w:rPr>
          <w:rtl w:val="0"/>
          <w:lang w:val="es-ES_tradnl"/>
        </w:rPr>
        <w:t>2.11</w:t>
        <w:tab/>
        <w:t>Ese mismo d</w:t>
      </w:r>
      <w:r>
        <w:rPr>
          <w:rtl w:val="0"/>
          <w:lang w:val="es-ES_tradnl"/>
        </w:rPr>
        <w:t>í</w:t>
      </w:r>
      <w:r>
        <w:rPr>
          <w:rtl w:val="0"/>
          <w:lang w:val="es-ES_tradnl"/>
        </w:rPr>
        <w:t>a tambi</w:t>
      </w:r>
      <w:r>
        <w:rPr>
          <w:rtl w:val="0"/>
          <w:lang w:val="es-ES_tradnl"/>
        </w:rPr>
        <w:t>é</w:t>
      </w:r>
      <w:r>
        <w:rPr>
          <w:rtl w:val="0"/>
          <w:lang w:val="es-ES_tradnl"/>
        </w:rPr>
        <w:t>n, t</w:t>
      </w:r>
      <w:r>
        <w:rPr>
          <w:rtl w:val="0"/>
          <w:lang w:val="es-ES_tradnl"/>
        </w:rPr>
        <w:t>é</w:t>
      </w:r>
      <w:r>
        <w:rPr>
          <w:rtl w:val="0"/>
          <w:lang w:val="es-ES_tradnl"/>
        </w:rPr>
        <w:t>cnicos de la Unidad Especializada en Delitos contra el Medio Ambiente realizaron, juntos a t</w:t>
      </w:r>
      <w:r>
        <w:rPr>
          <w:rtl w:val="0"/>
          <w:lang w:val="es-ES_tradnl"/>
        </w:rPr>
        <w:t>é</w:t>
      </w:r>
      <w:r>
        <w:rPr>
          <w:rtl w:val="0"/>
          <w:lang w:val="es-ES_tradnl"/>
        </w:rPr>
        <w:t>cnicos del SENAVE, una inspecci</w:t>
      </w:r>
      <w:r>
        <w:rPr>
          <w:rtl w:val="0"/>
          <w:lang w:val="es-ES_tradnl"/>
        </w:rPr>
        <w:t>ó</w:t>
      </w:r>
      <w:r>
        <w:rPr>
          <w:rtl w:val="0"/>
          <w:lang w:val="es-ES_tradnl"/>
        </w:rPr>
        <w:t>n en la Colonia en la que tomaron muestras del agua del pozo de uso dom</w:t>
      </w:r>
      <w:r>
        <w:rPr>
          <w:rtl w:val="0"/>
          <w:lang w:val="es-ES_tradnl"/>
        </w:rPr>
        <w:t>é</w:t>
      </w:r>
      <w:r>
        <w:rPr>
          <w:rtl w:val="0"/>
          <w:lang w:val="es-ES_tradnl"/>
        </w:rPr>
        <w:t>stico de la vivienda de los autores. Los resultaron arrojaron la presencia de agroqu</w:t>
      </w:r>
      <w:r>
        <w:rPr>
          <w:rtl w:val="0"/>
          <w:lang w:val="es-ES_tradnl"/>
        </w:rPr>
        <w:t>í</w:t>
      </w:r>
      <w:r>
        <w:rPr>
          <w:rtl w:val="0"/>
          <w:lang w:val="es-ES_tradnl"/>
        </w:rPr>
        <w:t>micos prohibidos.</w:t>
      </w:r>
      <w:r>
        <w:rPr>
          <w:sz w:val="18"/>
          <w:szCs w:val="18"/>
          <w:vertAlign w:val="superscript"/>
          <w:rtl w:val="0"/>
          <w:lang w:val="es-ES_tradnl"/>
        </w:rPr>
        <w:footnoteReference w:id="9"/>
      </w:r>
      <w:r>
        <w:rPr>
          <w:rtl w:val="0"/>
          <w:lang w:val="es-ES_tradnl"/>
        </w:rPr>
        <w:t xml:space="preserve"> </w:t>
      </w:r>
    </w:p>
    <w:p>
      <w:pPr>
        <w:pStyle w:val="Text"/>
        <w:spacing w:after="120"/>
        <w:ind w:left="1134" w:right="1134" w:firstLine="0"/>
        <w:jc w:val="both"/>
        <w:rPr>
          <w:lang w:val="es-ES_tradnl"/>
        </w:rPr>
      </w:pPr>
      <w:r>
        <w:rPr>
          <w:rtl w:val="0"/>
          <w:lang w:val="es-ES_tradnl"/>
        </w:rPr>
        <w:t>2.12 El 14 de enero de 2011, la SEAM inspeccion</w:t>
      </w:r>
      <w:r>
        <w:rPr>
          <w:rtl w:val="0"/>
          <w:lang w:val="es-ES_tradnl"/>
        </w:rPr>
        <w:t xml:space="preserve">ó </w:t>
      </w:r>
      <w:r>
        <w:rPr>
          <w:rtl w:val="0"/>
          <w:lang w:val="es-ES_tradnl"/>
        </w:rPr>
        <w:t>dos empresas de cultivo de soja colindantes con las fincas de los autores, en el exterior de la Colonia,</w:t>
      </w:r>
      <w:r>
        <w:rPr>
          <w:sz w:val="18"/>
          <w:szCs w:val="18"/>
          <w:vertAlign w:val="superscript"/>
          <w:rtl w:val="0"/>
          <w:lang w:val="es-ES_tradnl"/>
        </w:rPr>
        <w:footnoteReference w:id="10"/>
      </w:r>
      <w:r>
        <w:rPr>
          <w:rtl w:val="0"/>
          <w:lang w:val="es-ES_tradnl"/>
        </w:rPr>
        <w:t xml:space="preserve"> en las que comprob</w:t>
      </w:r>
      <w:r>
        <w:rPr>
          <w:rtl w:val="0"/>
          <w:lang w:val="es-ES_tradnl"/>
        </w:rPr>
        <w:t xml:space="preserve">ó </w:t>
      </w:r>
      <w:r>
        <w:rPr>
          <w:rtl w:val="0"/>
          <w:lang w:val="es-ES_tradnl"/>
        </w:rPr>
        <w:t>que no contaban con la franja reglamentaria ni con licencia ambiental, y que aplicaban agro-t</w:t>
      </w:r>
      <w:r>
        <w:rPr>
          <w:rtl w:val="0"/>
          <w:lang w:val="es-ES_tradnl"/>
        </w:rPr>
        <w:t>ó</w:t>
      </w:r>
      <w:r>
        <w:rPr>
          <w:rtl w:val="0"/>
          <w:lang w:val="es-ES_tradnl"/>
        </w:rPr>
        <w:t>xicos sin receta agroqu</w:t>
      </w:r>
      <w:r>
        <w:rPr>
          <w:rtl w:val="0"/>
          <w:lang w:val="es-ES_tradnl"/>
        </w:rPr>
        <w:t>í</w:t>
      </w:r>
      <w:r>
        <w:rPr>
          <w:rtl w:val="0"/>
          <w:lang w:val="es-ES_tradnl"/>
        </w:rPr>
        <w:t>mica y sin contar con un asesor t</w:t>
      </w:r>
      <w:r>
        <w:rPr>
          <w:rtl w:val="0"/>
          <w:lang w:val="es-ES_tradnl"/>
        </w:rPr>
        <w:t>é</w:t>
      </w:r>
      <w:r>
        <w:rPr>
          <w:rtl w:val="0"/>
          <w:lang w:val="es-ES_tradnl"/>
        </w:rPr>
        <w:t>cnico.</w:t>
      </w:r>
      <w:r>
        <w:rPr>
          <w:sz w:val="18"/>
          <w:szCs w:val="18"/>
          <w:vertAlign w:val="superscript"/>
          <w:rtl w:val="0"/>
          <w:lang w:val="es-ES_tradnl"/>
        </w:rPr>
        <w:footnoteReference w:id="11"/>
      </w:r>
    </w:p>
    <w:p>
      <w:pPr>
        <w:pStyle w:val="_ Single Txt_G"/>
        <w:rPr>
          <w:lang w:val="es-ES_tradnl"/>
        </w:rPr>
      </w:pPr>
      <w:r>
        <w:rPr>
          <w:rFonts w:ascii="Times New Roman" w:cs="Arial Unicode MS" w:hAnsi="Arial Unicode MS" w:eastAsia="Arial Unicode MS"/>
          <w:rtl w:val="0"/>
          <w:lang w:val="es-ES_tradnl"/>
        </w:rPr>
        <w:t>2.13</w:t>
        <w:tab/>
        <w:t>El 14 de marzo de 2011, en el marco de la carpeta penal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60/2011, el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imput</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siete ciudadanos residentes en la Colonia, por supuesto hecho punible de infracci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a la normativa ambiental. </w:t>
      </w:r>
    </w:p>
    <w:p>
      <w:pPr>
        <w:pStyle w:val="_ Single Txt_G"/>
        <w:rPr>
          <w:lang w:val="es-ES_tradnl"/>
        </w:rPr>
      </w:pPr>
      <w:r>
        <w:rPr>
          <w:rFonts w:ascii="Times New Roman" w:cs="Arial Unicode MS" w:hAnsi="Arial Unicode MS" w:eastAsia="Arial Unicode MS"/>
          <w:rtl w:val="0"/>
          <w:lang w:val="es-ES_tradnl"/>
        </w:rPr>
        <w:t>2.14</w:t>
        <w:tab/>
        <w:t>El 14 de septiembre de 2011, el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formul</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acusaci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penal en contra de los siete imputados, en calidad de autores. La audiencia preliminar prevista para el 20 de septiembre de 2011 fue suspendida por cuestiones procesales. El proceso qued</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paralizado hasta que Norma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solicitara el 9 de mayo de 2012 al Juzgado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sobre el estado de la causa. El Juzgado convoc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una audiencia preliminar para el 29 de mayo de 2012, la cual no fue llevada a cabo porque no se notific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a las partes. </w:t>
      </w:r>
    </w:p>
    <w:p>
      <w:pPr>
        <w:pStyle w:val="_ Single Txt_G"/>
        <w:rPr>
          <w:lang w:val="es-ES_tradnl"/>
        </w:rPr>
      </w:pPr>
      <w:r>
        <w:rPr>
          <w:rFonts w:ascii="Times New Roman" w:cs="Arial Unicode MS" w:hAnsi="Arial Unicode MS" w:eastAsia="Arial Unicode MS"/>
          <w:rtl w:val="0"/>
          <w:lang w:val="es-ES_tradnl"/>
        </w:rPr>
        <w:t>2.15</w:t>
        <w:tab/>
        <w:t>La audiencia preliminar se realiz</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25 de junio de 2013. La defensa indic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las fincas de los acusados y las pulverizaciones que realizan son de peque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 extensi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comparaci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 las grandes haciendas colindantes mencionadas en la carpeta de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lo que no pudieron haber llegado hasta las fincas de los autores. El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decidi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retirar la acusaci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solicitar el sobreseimiento provisional por falta de pruebas. El 31 de julio de 2013, la Fiscal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General ratific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requerimiento de sobreseimiento provisional e indic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se deb</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an realizar, en el plazo de un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 (lapso que otorga el sobreseimiento provisional), 22 pruebas adicionales (declaraciones testimoniales, informes de estudios de laboratorio, antecedentes penales y policiales de los acusados, y autopsia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El 3 de septiembre de 2013, el Juzgado Penal de Garant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de Curuguaty resolvi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sobreseer provisionalmente a los siete acusados. </w:t>
      </w:r>
    </w:p>
    <w:p>
      <w:pPr>
        <w:pStyle w:val="Text"/>
        <w:spacing w:after="120"/>
        <w:ind w:left="1134" w:right="1134" w:firstLine="0"/>
        <w:jc w:val="both"/>
        <w:rPr>
          <w:lang w:val="es-ES_tradnl"/>
        </w:rPr>
      </w:pPr>
      <w:r>
        <w:rPr>
          <w:rtl w:val="0"/>
          <w:lang w:val="es-ES_tradnl"/>
        </w:rPr>
        <w:t>2.16</w:t>
        <w:tab/>
        <w:t>No se llevaron a cabo diligencias de pruebas fundamentales a pesar de haber sido solicitadas por el fiscal. La autopsia nunca fue efectuada, a pesar de haber sido requerida en cuatro ocasiones a los efectos de determinar la existencia de trazos o vestigios de agroqu</w:t>
      </w:r>
      <w:r>
        <w:rPr>
          <w:rtl w:val="0"/>
          <w:lang w:val="es-ES_tradnl"/>
        </w:rPr>
        <w:t>í</w:t>
      </w:r>
      <w:r>
        <w:rPr>
          <w:rtl w:val="0"/>
          <w:lang w:val="es-ES_tradnl"/>
        </w:rPr>
        <w:t xml:space="preserve">micos en los </w:t>
      </w:r>
      <w:r>
        <w:rPr>
          <w:rtl w:val="0"/>
          <w:lang w:val="es-ES_tradnl"/>
        </w:rPr>
        <w:t>ó</w:t>
      </w:r>
      <w:r>
        <w:rPr>
          <w:rtl w:val="0"/>
          <w:lang w:val="es-ES_tradnl"/>
        </w:rPr>
        <w:t>rganos internos</w:t>
      </w:r>
      <w:r>
        <w:rPr>
          <w:color w:val="000000"/>
          <w:u w:color="000000"/>
          <w:rtl w:val="0"/>
          <w:lang w:val="es-ES_tradnl"/>
        </w:rPr>
        <w:t xml:space="preserve"> y as</w:t>
      </w:r>
      <w:r>
        <w:rPr>
          <w:color w:val="000000"/>
          <w:u w:color="000000"/>
          <w:rtl w:val="0"/>
          <w:lang w:val="es-ES_tradnl"/>
        </w:rPr>
        <w:t xml:space="preserve">í </w:t>
      </w:r>
      <w:r>
        <w:rPr>
          <w:color w:val="000000"/>
          <w:u w:color="000000"/>
          <w:rtl w:val="0"/>
          <w:lang w:val="es-ES_tradnl"/>
        </w:rPr>
        <w:t>determinar la relaci</w:t>
      </w:r>
      <w:r>
        <w:rPr>
          <w:color w:val="000000"/>
          <w:u w:color="000000"/>
          <w:rtl w:val="0"/>
          <w:lang w:val="es-ES_tradnl"/>
        </w:rPr>
        <w:t>ó</w:t>
      </w:r>
      <w:r>
        <w:rPr>
          <w:color w:val="000000"/>
          <w:u w:color="000000"/>
          <w:rtl w:val="0"/>
          <w:lang w:val="es-ES_tradnl"/>
        </w:rPr>
        <w:t>n entre la muerte y la exposici</w:t>
      </w:r>
      <w:r>
        <w:rPr>
          <w:color w:val="000000"/>
          <w:u w:color="000000"/>
          <w:rtl w:val="0"/>
          <w:lang w:val="es-ES_tradnl"/>
        </w:rPr>
        <w:t>ó</w:t>
      </w:r>
      <w:r>
        <w:rPr>
          <w:color w:val="000000"/>
          <w:u w:color="000000"/>
          <w:rtl w:val="0"/>
          <w:lang w:val="es-ES_tradnl"/>
        </w:rPr>
        <w:t>n cr</w:t>
      </w:r>
      <w:r>
        <w:rPr>
          <w:color w:val="000000"/>
          <w:u w:color="000000"/>
          <w:rtl w:val="0"/>
          <w:lang w:val="es-ES_tradnl"/>
        </w:rPr>
        <w:t>ó</w:t>
      </w:r>
      <w:r>
        <w:rPr>
          <w:color w:val="000000"/>
          <w:u w:color="000000"/>
          <w:rtl w:val="0"/>
          <w:lang w:val="es-ES_tradnl"/>
        </w:rPr>
        <w:t>nica a fumigaciones, y a aguas, suelos y alimentos contaminados</w:t>
      </w:r>
      <w:r>
        <w:rPr>
          <w:rtl w:val="0"/>
          <w:lang w:val="es-ES_tradnl"/>
        </w:rPr>
        <w:t>.</w:t>
      </w:r>
      <w:r>
        <w:rPr>
          <w:sz w:val="18"/>
          <w:szCs w:val="18"/>
          <w:vertAlign w:val="superscript"/>
          <w:rtl w:val="0"/>
          <w:lang w:val="es-ES_tradnl"/>
        </w:rPr>
        <w:footnoteReference w:id="12"/>
      </w:r>
      <w:r>
        <w:rPr>
          <w:rtl w:val="0"/>
          <w:lang w:val="es-ES_tradnl"/>
        </w:rPr>
        <w:t xml:space="preserve"> Tampoco se obtuvieron las historias cl</w:t>
      </w:r>
      <w:r>
        <w:rPr>
          <w:rtl w:val="0"/>
          <w:lang w:val="es-ES_tradnl"/>
        </w:rPr>
        <w:t>í</w:t>
      </w:r>
      <w:r>
        <w:rPr>
          <w:rtl w:val="0"/>
          <w:lang w:val="es-ES_tradnl"/>
        </w:rPr>
        <w:t>nicas de los autores, y no se incorporaron a la carpeta de investigaci</w:t>
      </w:r>
      <w:r>
        <w:rPr>
          <w:rtl w:val="0"/>
          <w:lang w:val="es-ES_tradnl"/>
        </w:rPr>
        <w:t>ó</w:t>
      </w:r>
      <w:r>
        <w:rPr>
          <w:rtl w:val="0"/>
          <w:lang w:val="es-ES_tradnl"/>
        </w:rPr>
        <w:t>n los resultados de sus pruebas de sangre y orina. Asimismo, los due</w:t>
      </w:r>
      <w:r>
        <w:rPr>
          <w:rtl w:val="0"/>
          <w:lang w:val="es-ES_tradnl"/>
        </w:rPr>
        <w:t>ñ</w:t>
      </w:r>
      <w:r>
        <w:rPr>
          <w:rtl w:val="0"/>
          <w:lang w:val="es-ES_tradnl"/>
        </w:rPr>
        <w:t>os o administradores de las dos grandes explotaciones colindantes con sus viviendas no fueron penalmente imputados.</w:t>
      </w:r>
    </w:p>
    <w:p>
      <w:pPr>
        <w:pStyle w:val="_ H_4_G"/>
        <w:rPr>
          <w:lang w:val="es-ES_tradnl"/>
        </w:rPr>
      </w:pPr>
      <w:r>
        <w:rPr>
          <w:rFonts w:ascii="Times New Roman" w:cs="Arial Unicode MS" w:hAnsi="Arial Unicode MS" w:eastAsia="Arial Unicode MS"/>
          <w:rtl w:val="0"/>
          <w:lang w:val="es-ES_tradnl"/>
        </w:rPr>
        <w:tab/>
        <w:tab/>
        <w:t>Recurso de amparo constitucional</w:t>
      </w:r>
    </w:p>
    <w:p>
      <w:pPr>
        <w:pStyle w:val="_ Single Txt_G"/>
        <w:rPr>
          <w:lang w:val="es-ES_tradnl"/>
        </w:rPr>
      </w:pPr>
      <w:r>
        <w:rPr>
          <w:rFonts w:ascii="Times New Roman" w:cs="Arial Unicode MS" w:hAnsi="Arial Unicode MS" w:eastAsia="Arial Unicode MS"/>
          <w:rtl w:val="0"/>
          <w:lang w:val="es-ES_tradnl"/>
        </w:rPr>
        <w:t>2.17</w:t>
        <w:tab/>
        <w:t>Norma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present</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14 de enero de 2011 en la capital una 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amparo constitucional para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ambiente y salud de todos los pobladores de la Colonia Yerut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en contra de cuatro entidades gubernamentales (MAG, SENAVE, SEAM, e INDERT). El recurso apuntaba a la omisi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Estado parte de respetar sus deberes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siendo el que formaliz</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creaci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de la Colonia y a quien pagaron sus fincas, y que fueron </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rganos del Estado los que permitieron que la Colonia quedara rodeada de explotaciones sojeras en las que se ha venido cometiendo impunemente todo tipo de delitos ambientales. El recurso se bas</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en las omisiones de controles, suspensiones y sanciones en la producci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 que posibilitaron actividades sin licencias ambientales y fumigaciones sin la existencia de franjas de seguridad obligatorias. El recurso se fundament</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en la falta de control de la tenencia y propiedad de los lotes en el interior de la Colonia, posibilitando transacciones de tierras a personas que no deber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an beneficiarse de ellas para el cultivo de soja. Los autores alegaban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derechos a la vida, a vivir en un ambiente saludable, a una alimentaci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adecuada, agua, salud y calidad de vida, todos derechos de rango constitucional. </w:t>
      </w:r>
    </w:p>
    <w:p>
      <w:pPr>
        <w:pStyle w:val="_ Single Txt_G"/>
        <w:rPr>
          <w:lang w:val="es-ES_tradnl"/>
        </w:rPr>
      </w:pPr>
      <w:r>
        <w:rPr>
          <w:rFonts w:ascii="Times New Roman" w:cs="Arial Unicode MS" w:hAnsi="Arial Unicode MS" w:eastAsia="Arial Unicode MS"/>
          <w:rtl w:val="0"/>
          <w:lang w:val="es-ES_tradnl"/>
        </w:rPr>
        <w:t>2.18</w:t>
        <w:tab/>
        <w:t>El mismo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el Juzgado Penal de Garant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9 de Asunci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admiti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recurso,</w:t>
      </w:r>
      <w:r>
        <w:rPr>
          <w:rFonts w:ascii="Times New Roman" w:cs="Times New Roman" w:hAnsi="Times New Roman" w:eastAsia="Times New Roman"/>
          <w:b w:val="0"/>
          <w:bCs w:val="0"/>
          <w:i w:val="0"/>
          <w:iCs w:val="0"/>
          <w:sz w:val="18"/>
          <w:szCs w:val="18"/>
          <w:vertAlign w:val="superscript"/>
          <w:rtl w:val="0"/>
          <w:lang w:val="es-ES_tradnl"/>
        </w:rPr>
        <w:footnoteReference w:id="13"/>
      </w:r>
      <w:r>
        <w:rPr>
          <w:rFonts w:ascii="Times New Roman" w:cs="Arial Unicode MS" w:hAnsi="Arial Unicode MS" w:eastAsia="Arial Unicode MS"/>
          <w:rtl w:val="0"/>
          <w:lang w:val="es-ES_tradnl"/>
        </w:rPr>
        <w:t xml:space="preserve"> y requiri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los entes demandados que presentaran un informe. El MAG aleg</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falta de elementos probatorios y se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al</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las responsabilidades de los otros tres entes demandados. El SENAVE inform</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procedi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una intervenci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la zona para extraer muestras de agua. La SEAM inform</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de sus actuaciones y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su responsabilidad en la omisi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controles.</w:t>
      </w:r>
      <w:r>
        <w:rPr>
          <w:rFonts w:ascii="Times New Roman" w:cs="Times New Roman" w:hAnsi="Times New Roman" w:eastAsia="Times New Roman"/>
          <w:b w:val="0"/>
          <w:bCs w:val="0"/>
          <w:i w:val="0"/>
          <w:iCs w:val="0"/>
          <w:sz w:val="18"/>
          <w:szCs w:val="18"/>
          <w:vertAlign w:val="superscript"/>
          <w:rtl w:val="0"/>
          <w:lang w:val="es-ES_tradnl"/>
        </w:rPr>
        <w:footnoteReference w:id="14"/>
      </w:r>
      <w:r>
        <w:rPr>
          <w:rFonts w:ascii="Times New Roman" w:cs="Arial Unicode MS" w:hAnsi="Arial Unicode MS" w:eastAsia="Arial Unicode MS"/>
          <w:rtl w:val="0"/>
          <w:lang w:val="es-ES_tradnl"/>
        </w:rPr>
        <w:t xml:space="preserve"> El INDERT no contest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2.19</w:t>
        <w:tab/>
        <w:t>Mediante sentencia de 28 de enero de 2011, el Juzgado Penal de Asunci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se declar</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territorialmente incompetente,</w:t>
      </w:r>
      <w:r>
        <w:rPr>
          <w:rFonts w:ascii="Times New Roman" w:cs="Times New Roman" w:hAnsi="Times New Roman" w:eastAsia="Times New Roman"/>
          <w:b w:val="0"/>
          <w:bCs w:val="0"/>
          <w:i w:val="0"/>
          <w:iCs w:val="0"/>
          <w:sz w:val="18"/>
          <w:szCs w:val="18"/>
          <w:vertAlign w:val="superscript"/>
          <w:rtl w:val="0"/>
          <w:lang w:val="es-ES_tradnl"/>
        </w:rPr>
        <w:footnoteReference w:id="15"/>
      </w:r>
      <w:r>
        <w:rPr>
          <w:rFonts w:ascii="Times New Roman" w:cs="Arial Unicode MS" w:hAnsi="Arial Unicode MS" w:eastAsia="Arial Unicode MS"/>
          <w:rtl w:val="0"/>
          <w:lang w:val="es-ES_tradnl"/>
        </w:rPr>
        <w:t xml:space="preserve"> y remiti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expediente al Juzgado del Distrito de Curuguaty (donde se presentaron inicialmente los accionantes y donde los funcionarios se negaron a recibir el amparo, afirmando que deb</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an presentarlo en la capital por tratarse de una demanda en contra de instituciones estatales). </w:t>
      </w:r>
    </w:p>
    <w:p>
      <w:pPr>
        <w:pStyle w:val="_ Single Txt_G"/>
        <w:rPr>
          <w:lang w:val="es-ES_tradnl"/>
        </w:rPr>
      </w:pPr>
      <w:r>
        <w:rPr>
          <w:rFonts w:ascii="Times New Roman" w:cs="Arial Unicode MS" w:hAnsi="Arial Unicode MS" w:eastAsia="Arial Unicode MS"/>
          <w:rtl w:val="0"/>
          <w:lang w:val="es-ES_tradnl"/>
        </w:rPr>
        <w:t>2.20</w:t>
        <w:tab/>
        <w:t>El 15 de abril de 2011, el Juzgado del Distrito de Curuguaty resolvi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declarar la demanda improcedente con respecto al INDERT y al MAG, por no ser instituciones encargadas del control de cumplimiento de las medidas de seguridad de aplicaci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productos fitosanitarios. El Juzgado admiti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parcialmente el recurso en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 el SENAVE y la SEAM. La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observ</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no solamente que la SEAM se allan</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 sino que, debido a sus omisiones en el cumplimiento de sus funciones,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se han producido graves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a la salud de la poblaci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Colonia Yerut</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a consecuencia de fumigaciones de plantaciones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Para el Juzgado,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el Estado no ha cumplido con su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o deber de proteger la salud que es un derecho fundamental de la persona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Asimismo, la situaci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violenta el derecho constitucional a ser protegido por el Estado en su integridad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sica y ps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quica, calidad de vida, derecho a habitar en un ambiente saludable y ecol</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gicamente equilibrado</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2.21</w:t>
        <w:tab/>
        <w:t>En cuanto al SENAVE, la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afirma 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es evidente que no se ha observado el control del uso de los productos fitosanitarios de usos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se ha obligado al cumplimiento de la previsi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franja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y 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el SENAVE no cumple con las funciones impuestas por la ley de su creaci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los grandes productores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quienes utilizan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para la fumigaci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sus plantaciones sin control alguno de dicha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impactando o causando graves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a la salud de los pobladores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En definitiva, el Juzgado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la arbitrariedad o ilegitimidad del acto se da desde el momento en que los productores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proceden a fumigar sus grandes plantaciones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colas sin ning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 tipo de control, cuidado o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alguna, impactando o afectando directamente en las poblaciones aleda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La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urgencia del caso al poder seguir caus</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ndose graves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a la salud de los pobladores. Finalmente, afirm</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existe una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ordinaria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derecho lesionado, pues son las mismas instituciones encargadas de las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ticas ambientales y de fitosanitaria quienes han omitido cumplir con sus funciones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w:t>
      </w:r>
    </w:p>
    <w:p>
      <w:pPr>
        <w:pStyle w:val="_ Single Txt_G"/>
        <w:rPr>
          <w:lang w:val="es-ES_tradnl"/>
        </w:rPr>
      </w:pPr>
      <w:r>
        <w:rPr>
          <w:rFonts w:ascii="Times New Roman" w:cs="Arial Unicode MS" w:hAnsi="Arial Unicode MS" w:eastAsia="Arial Unicode MS"/>
          <w:rtl w:val="0"/>
          <w:lang w:val="es-ES_tradnl"/>
        </w:rPr>
        <w:t>2.22</w:t>
        <w:tab/>
        <w:t>En consecuencia, el Juzgado orden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a ambas instituciones cumplir con sus respectivas funciones en la Colonia,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planificando, ejecutando, controlando y protegiendo los recursos ambientales, imponiendo el cumplimiento con la franja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o barreras vivas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entre la zona de aplicaci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productos fitosanitarios de uso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 y los asentamientos humanos, centros educativos, centros y puestos de salud, templos, plazas, lugares de concentraci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blica y cursos de agua en general</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2.23</w:t>
        <w:tab/>
        <w:t>Los autores sostienen que no se han adoptado medidas para la ejecuci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esta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firme, la cual no se ha cumplido, por lo que las fumigaciones han seguido realiz</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ndose sin medidas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ambiental.</w:t>
      </w:r>
    </w:p>
    <w:p>
      <w:pPr>
        <w:pStyle w:val="_ H_2/3_G"/>
        <w:rPr>
          <w:lang w:val="es-ES_tradnl"/>
        </w:rPr>
      </w:pPr>
      <w:r>
        <w:rPr>
          <w:rFonts w:ascii="Times New Roman Bold" w:cs="Arial Unicode MS" w:hAnsi="Arial Unicode MS" w:eastAsia="Arial Unicode MS"/>
          <w:rtl w:val="0"/>
          <w:lang w:val="es-ES_tradnl"/>
        </w:rPr>
        <w:tab/>
        <w:tab/>
        <w:t>La denuncia</w:t>
      </w:r>
    </w:p>
    <w:p>
      <w:pPr>
        <w:pStyle w:val="Text"/>
        <w:spacing w:after="120"/>
        <w:ind w:left="1134" w:right="1134" w:firstLine="0"/>
        <w:jc w:val="both"/>
        <w:rPr>
          <w:color w:val="000000"/>
          <w:u w:color="000000"/>
          <w:lang w:val="es-ES_tradnl"/>
        </w:rPr>
      </w:pPr>
      <w:r>
        <w:rPr>
          <w:rtl w:val="0"/>
          <w:lang w:val="es-ES_tradnl"/>
        </w:rPr>
        <w:t>3.1</w:t>
        <w:tab/>
      </w:r>
      <w:r>
        <w:rPr>
          <w:color w:val="000000"/>
          <w:u w:color="000000"/>
          <w:rtl w:val="0"/>
          <w:lang w:val="es-ES_tradnl"/>
        </w:rPr>
        <w:t>Los autores sostienen que el Estado parte no cumpli</w:t>
      </w:r>
      <w:r>
        <w:rPr>
          <w:color w:val="000000"/>
          <w:u w:color="000000"/>
          <w:rtl w:val="0"/>
          <w:lang w:val="es-ES_tradnl"/>
        </w:rPr>
        <w:t xml:space="preserve">ó </w:t>
      </w:r>
      <w:r>
        <w:rPr>
          <w:color w:val="000000"/>
          <w:u w:color="000000"/>
          <w:rtl w:val="0"/>
          <w:lang w:val="es-ES_tradnl"/>
        </w:rPr>
        <w:t>con su deber de proteger, al no actuar de forma diligente y permitiendo el lanzamiento extensivo de agro-t</w:t>
      </w:r>
      <w:r>
        <w:rPr>
          <w:color w:val="000000"/>
          <w:u w:color="000000"/>
          <w:rtl w:val="0"/>
          <w:lang w:val="es-ES_tradnl"/>
        </w:rPr>
        <w:t>ó</w:t>
      </w:r>
      <w:r>
        <w:rPr>
          <w:color w:val="000000"/>
          <w:u w:color="000000"/>
          <w:rtl w:val="0"/>
          <w:lang w:val="es-ES_tradnl"/>
        </w:rPr>
        <w:t>xicos en las explotaciones agr</w:t>
      </w:r>
      <w:r>
        <w:rPr>
          <w:color w:val="000000"/>
          <w:u w:color="000000"/>
          <w:rtl w:val="0"/>
          <w:lang w:val="es-ES_tradnl"/>
        </w:rPr>
        <w:t>í</w:t>
      </w:r>
      <w:r>
        <w:rPr>
          <w:color w:val="000000"/>
          <w:u w:color="000000"/>
          <w:rtl w:val="0"/>
          <w:lang w:val="es-ES_tradnl"/>
        </w:rPr>
        <w:t xml:space="preserve">colas colindantes a sus viviendas sin respeto de la normativa vigente. </w:t>
      </w:r>
      <w:r>
        <w:rPr>
          <w:rtl w:val="0"/>
          <w:lang w:val="es-ES_tradnl"/>
        </w:rPr>
        <w:t>Afirman que las violaciones son cometidas por funcionarios p</w:t>
      </w:r>
      <w:r>
        <w:rPr>
          <w:rtl w:val="0"/>
          <w:lang w:val="es-ES_tradnl"/>
        </w:rPr>
        <w:t>ú</w:t>
      </w:r>
      <w:r>
        <w:rPr>
          <w:rtl w:val="0"/>
          <w:lang w:val="es-ES_tradnl"/>
        </w:rPr>
        <w:t>blicos en el ejercicio de sus funciones</w:t>
      </w:r>
      <w:r>
        <w:rPr>
          <w:color w:val="000000"/>
          <w:u w:color="000000"/>
          <w:rtl w:val="0"/>
          <w:lang w:val="es-ES_tradnl"/>
        </w:rPr>
        <w:t>. Como resultado, el Sr. Rub</w:t>
      </w:r>
      <w:r>
        <w:rPr>
          <w:color w:val="000000"/>
          <w:u w:color="000000"/>
          <w:rtl w:val="0"/>
          <w:lang w:val="es-ES_tradnl"/>
        </w:rPr>
        <w:t>é</w:t>
      </w:r>
      <w:r>
        <w:rPr>
          <w:color w:val="000000"/>
          <w:u w:color="000000"/>
          <w:rtl w:val="0"/>
          <w:lang w:val="es-ES_tradnl"/>
        </w:rPr>
        <w:t>n Portillo falleci</w:t>
      </w:r>
      <w:r>
        <w:rPr>
          <w:color w:val="000000"/>
          <w:u w:color="000000"/>
          <w:rtl w:val="0"/>
          <w:lang w:val="es-ES_tradnl"/>
        </w:rPr>
        <w:t xml:space="preserve">ó </w:t>
      </w:r>
      <w:r>
        <w:rPr>
          <w:color w:val="000000"/>
          <w:u w:color="000000"/>
          <w:rtl w:val="0"/>
          <w:lang w:val="es-ES_tradnl"/>
        </w:rPr>
        <w:t>con s</w:t>
      </w:r>
      <w:r>
        <w:rPr>
          <w:color w:val="000000"/>
          <w:u w:color="000000"/>
          <w:rtl w:val="0"/>
          <w:lang w:val="es-ES_tradnl"/>
        </w:rPr>
        <w:t>í</w:t>
      </w:r>
      <w:r>
        <w:rPr>
          <w:color w:val="000000"/>
          <w:u w:color="000000"/>
          <w:rtl w:val="0"/>
          <w:lang w:val="es-ES_tradnl"/>
        </w:rPr>
        <w:t>ntomas de intoxicaci</w:t>
      </w:r>
      <w:r>
        <w:rPr>
          <w:color w:val="000000"/>
          <w:u w:color="000000"/>
          <w:rtl w:val="0"/>
          <w:lang w:val="es-ES_tradnl"/>
        </w:rPr>
        <w:t>ó</w:t>
      </w:r>
      <w:r>
        <w:rPr>
          <w:color w:val="000000"/>
          <w:u w:color="000000"/>
          <w:rtl w:val="0"/>
          <w:lang w:val="es-ES_tradnl"/>
        </w:rPr>
        <w:t>n por agro-t</w:t>
      </w:r>
      <w:r>
        <w:rPr>
          <w:color w:val="000000"/>
          <w:u w:color="000000"/>
          <w:rtl w:val="0"/>
          <w:lang w:val="es-ES_tradnl"/>
        </w:rPr>
        <w:t>ó</w:t>
      </w:r>
      <w:r>
        <w:rPr>
          <w:color w:val="000000"/>
          <w:u w:color="000000"/>
          <w:rtl w:val="0"/>
          <w:lang w:val="es-ES_tradnl"/>
        </w:rPr>
        <w:t>xicos, y los autores sufrieron graves da</w:t>
      </w:r>
      <w:r>
        <w:rPr>
          <w:color w:val="000000"/>
          <w:u w:color="000000"/>
          <w:rtl w:val="0"/>
          <w:lang w:val="es-ES_tradnl"/>
        </w:rPr>
        <w:t>ñ</w:t>
      </w:r>
      <w:r>
        <w:rPr>
          <w:color w:val="000000"/>
          <w:u w:color="000000"/>
          <w:rtl w:val="0"/>
          <w:lang w:val="es-ES_tradnl"/>
        </w:rPr>
        <w:t xml:space="preserve">os a su salud. </w:t>
      </w:r>
    </w:p>
    <w:p>
      <w:pPr>
        <w:pStyle w:val="Text"/>
        <w:spacing w:after="120"/>
        <w:ind w:left="1134" w:right="1134" w:firstLine="0"/>
        <w:jc w:val="both"/>
        <w:rPr>
          <w:color w:val="808080"/>
          <w:u w:color="808080"/>
          <w:lang w:val="es-ES_tradnl"/>
        </w:rPr>
      </w:pPr>
      <w:r>
        <w:rPr>
          <w:rtl w:val="0"/>
          <w:lang w:val="es-ES_tradnl"/>
        </w:rPr>
        <w:t>3.2</w:t>
        <w:tab/>
        <w:t xml:space="preserve">Los autores defienden que el caso se enmarca dentro de un contexto ya observado por otros </w:t>
      </w:r>
      <w:r>
        <w:rPr>
          <w:rtl w:val="0"/>
          <w:lang w:val="es-ES_tradnl"/>
        </w:rPr>
        <w:t>ó</w:t>
      </w:r>
      <w:r>
        <w:rPr>
          <w:rtl w:val="0"/>
          <w:lang w:val="es-ES_tradnl"/>
        </w:rPr>
        <w:t>rganos de tratados de Naciones Unidas y mecanismos extra-convencionales. El CESCR ya hab</w:t>
      </w:r>
      <w:r>
        <w:rPr>
          <w:rtl w:val="0"/>
          <w:lang w:val="es-ES_tradnl"/>
        </w:rPr>
        <w:t>í</w:t>
      </w:r>
      <w:r>
        <w:rPr>
          <w:rtl w:val="0"/>
          <w:lang w:val="es-ES_tradnl"/>
        </w:rPr>
        <w:t>a observado con preocupaci</w:t>
      </w:r>
      <w:r>
        <w:rPr>
          <w:rtl w:val="0"/>
          <w:lang w:val="es-ES_tradnl"/>
        </w:rPr>
        <w:t>ó</w:t>
      </w:r>
      <w:r>
        <w:rPr>
          <w:rtl w:val="0"/>
          <w:lang w:val="es-ES_tradnl"/>
        </w:rPr>
        <w:t xml:space="preserve">n que </w:t>
      </w:r>
      <w:r>
        <w:rPr>
          <w:rtl w:val="0"/>
          <w:lang w:val="es-ES_tradnl"/>
        </w:rPr>
        <w:t>“</w:t>
      </w:r>
      <w:r>
        <w:rPr>
          <w:rtl w:val="0"/>
          <w:lang w:val="es-ES_tradnl"/>
        </w:rPr>
        <w:t>la expansi</w:t>
      </w:r>
      <w:r>
        <w:rPr>
          <w:rtl w:val="0"/>
          <w:lang w:val="es-ES_tradnl"/>
        </w:rPr>
        <w:t>ó</w:t>
      </w:r>
      <w:r>
        <w:rPr>
          <w:rtl w:val="0"/>
          <w:lang w:val="es-ES_tradnl"/>
        </w:rPr>
        <w:t>n del cultivo de soja ha tra</w:t>
      </w:r>
      <w:r>
        <w:rPr>
          <w:rtl w:val="0"/>
          <w:lang w:val="es-ES_tradnl"/>
        </w:rPr>
        <w:t>í</w:t>
      </w:r>
      <w:r>
        <w:rPr>
          <w:rtl w:val="0"/>
          <w:lang w:val="es-ES_tradnl"/>
        </w:rPr>
        <w:t>do aparejado el uso indiscriminado de agro-t</w:t>
      </w:r>
      <w:r>
        <w:rPr>
          <w:rtl w:val="0"/>
          <w:lang w:val="es-ES_tradnl"/>
        </w:rPr>
        <w:t>ó</w:t>
      </w:r>
      <w:r>
        <w:rPr>
          <w:rtl w:val="0"/>
          <w:lang w:val="es-ES_tradnl"/>
        </w:rPr>
        <w:t>xicos, provocando muertes y enfermedades</w:t>
      </w:r>
      <w:r>
        <w:rPr>
          <w:rtl w:val="0"/>
          <w:lang w:val="es-ES_tradnl"/>
        </w:rPr>
        <w:t>”</w:t>
      </w:r>
      <w:r>
        <w:rPr>
          <w:rtl w:val="0"/>
          <w:lang w:val="es-ES_tradnl"/>
        </w:rPr>
        <w:t>; inst</w:t>
      </w:r>
      <w:r>
        <w:rPr>
          <w:rtl w:val="0"/>
          <w:lang w:val="es-ES_tradnl"/>
        </w:rPr>
        <w:t xml:space="preserve">ó </w:t>
      </w:r>
      <w:r>
        <w:rPr>
          <w:rtl w:val="0"/>
          <w:lang w:val="es-ES_tradnl"/>
        </w:rPr>
        <w:t xml:space="preserve">al Estado parte </w:t>
      </w:r>
      <w:r>
        <w:rPr>
          <w:rtl w:val="0"/>
          <w:lang w:val="es-ES_tradnl"/>
        </w:rPr>
        <w:t>“</w:t>
      </w:r>
      <w:r>
        <w:rPr>
          <w:rtl w:val="0"/>
          <w:lang w:val="es-ES_tradnl"/>
        </w:rPr>
        <w:t>a que tome medidas urgentes para controlar que el cultivo de la soja no traiga aparejado detrimento en el disfrute, por parte de la poblaci</w:t>
      </w:r>
      <w:r>
        <w:rPr>
          <w:rtl w:val="0"/>
          <w:lang w:val="es-ES_tradnl"/>
        </w:rPr>
        <w:t>ó</w:t>
      </w:r>
      <w:r>
        <w:rPr>
          <w:rtl w:val="0"/>
          <w:lang w:val="es-ES_tradnl"/>
        </w:rPr>
        <w:t>n, de los derechos reconocidos por el Pacto</w:t>
      </w:r>
      <w:r>
        <w:rPr>
          <w:rtl w:val="0"/>
          <w:lang w:val="es-ES_tradnl"/>
        </w:rPr>
        <w:t>”</w:t>
      </w:r>
      <w:r>
        <w:rPr>
          <w:sz w:val="18"/>
          <w:szCs w:val="18"/>
          <w:vertAlign w:val="superscript"/>
          <w:rtl w:val="0"/>
          <w:lang w:val="es-ES_tradnl"/>
        </w:rPr>
        <w:footnoteReference w:id="16"/>
      </w:r>
      <w:r>
        <w:rPr>
          <w:rtl w:val="0"/>
          <w:lang w:val="es-ES_tradnl"/>
        </w:rPr>
        <w:t>. Asimismo, el CEDAW expres</w:t>
      </w:r>
      <w:r>
        <w:rPr>
          <w:rtl w:val="0"/>
          <w:lang w:val="es-ES_tradnl"/>
        </w:rPr>
        <w:t xml:space="preserve">ó </w:t>
      </w:r>
      <w:r>
        <w:rPr>
          <w:rtl w:val="0"/>
          <w:lang w:val="es-ES_tradnl"/>
        </w:rPr>
        <w:t>su inquietud por el uso indebido de productos agro-t</w:t>
      </w:r>
      <w:r>
        <w:rPr>
          <w:rtl w:val="0"/>
          <w:lang w:val="es-ES_tradnl"/>
        </w:rPr>
        <w:t>ó</w:t>
      </w:r>
      <w:r>
        <w:rPr>
          <w:rtl w:val="0"/>
          <w:lang w:val="es-ES_tradnl"/>
        </w:rPr>
        <w:t>xicos que afecta negativamente la salud de las mujeres rurales; solicit</w:t>
      </w:r>
      <w:r>
        <w:rPr>
          <w:rtl w:val="0"/>
          <w:lang w:val="es-ES_tradnl"/>
        </w:rPr>
        <w:t xml:space="preserve">ó </w:t>
      </w:r>
      <w:r>
        <w:rPr>
          <w:rtl w:val="0"/>
          <w:lang w:val="es-ES_tradnl"/>
        </w:rPr>
        <w:t>al Estado parte realizar un estudio amplio sobre el uso indebido de productos agro-t</w:t>
      </w:r>
      <w:r>
        <w:rPr>
          <w:rtl w:val="0"/>
          <w:lang w:val="es-ES_tradnl"/>
        </w:rPr>
        <w:t>ó</w:t>
      </w:r>
      <w:r>
        <w:rPr>
          <w:rtl w:val="0"/>
          <w:lang w:val="es-ES_tradnl"/>
        </w:rPr>
        <w:t xml:space="preserve">xicos en la agricultura, </w:t>
      </w:r>
      <w:r>
        <w:rPr>
          <w:rtl w:val="0"/>
          <w:lang w:val="es-ES_tradnl"/>
        </w:rPr>
        <w:t>“</w:t>
      </w:r>
      <w:r>
        <w:rPr>
          <w:rtl w:val="0"/>
          <w:lang w:val="es-ES_tradnl"/>
        </w:rPr>
        <w:t>a fin de aplicar las medidas necesarias para erradicar su impacto en la salud de las mujeres y de sus hijos</w:t>
      </w:r>
      <w:r>
        <w:rPr>
          <w:rtl w:val="0"/>
          <w:lang w:val="es-ES_tradnl"/>
        </w:rPr>
        <w:t>”</w:t>
      </w:r>
      <w:r>
        <w:rPr>
          <w:sz w:val="18"/>
          <w:szCs w:val="18"/>
          <w:vertAlign w:val="superscript"/>
          <w:rtl w:val="0"/>
          <w:lang w:val="es-ES_tradnl"/>
        </w:rPr>
        <w:footnoteReference w:id="17"/>
      </w:r>
      <w:r>
        <w:rPr>
          <w:rtl w:val="0"/>
          <w:lang w:val="es-ES_tradnl"/>
        </w:rPr>
        <w:t>. Por su parte, el CRC expres</w:t>
      </w:r>
      <w:r>
        <w:rPr>
          <w:rtl w:val="0"/>
          <w:lang w:val="es-ES_tradnl"/>
        </w:rPr>
        <w:t xml:space="preserve">ó </w:t>
      </w:r>
      <w:r>
        <w:rPr>
          <w:rtl w:val="0"/>
          <w:lang w:val="es-ES_tradnl"/>
        </w:rPr>
        <w:t>su preocupaci</w:t>
      </w:r>
      <w:r>
        <w:rPr>
          <w:rtl w:val="0"/>
          <w:lang w:val="es-ES_tradnl"/>
        </w:rPr>
        <w:t>ó</w:t>
      </w:r>
      <w:r>
        <w:rPr>
          <w:rtl w:val="0"/>
          <w:lang w:val="es-ES_tradnl"/>
        </w:rPr>
        <w:t xml:space="preserve">n </w:t>
      </w:r>
      <w:r>
        <w:rPr>
          <w:rtl w:val="0"/>
          <w:lang w:val="es-ES_tradnl"/>
        </w:rPr>
        <w:t>“</w:t>
      </w:r>
      <w:r>
        <w:rPr>
          <w:rtl w:val="0"/>
          <w:lang w:val="es-ES_tradnl"/>
        </w:rPr>
        <w:t>por las consecuencias negativas de la fumigaci</w:t>
      </w:r>
      <w:r>
        <w:rPr>
          <w:rtl w:val="0"/>
          <w:lang w:val="es-ES_tradnl"/>
        </w:rPr>
        <w:t>ó</w:t>
      </w:r>
      <w:r>
        <w:rPr>
          <w:rtl w:val="0"/>
          <w:lang w:val="es-ES_tradnl"/>
        </w:rPr>
        <w:t>n con productos fitosanitarios que sufren las familias campesinas</w:t>
      </w:r>
      <w:r>
        <w:rPr>
          <w:rtl w:val="0"/>
          <w:lang w:val="es-ES_tradnl"/>
        </w:rPr>
        <w:t>”</w:t>
      </w:r>
      <w:r>
        <w:rPr>
          <w:rtl w:val="0"/>
          <w:lang w:val="es-ES_tradnl"/>
        </w:rPr>
        <w:t xml:space="preserve">, recomendando al Estado parte adoptar todas las medidas necesarias </w:t>
      </w:r>
      <w:r>
        <w:rPr>
          <w:rtl w:val="0"/>
          <w:lang w:val="es-ES_tradnl"/>
        </w:rPr>
        <w:t>“</w:t>
      </w:r>
      <w:r>
        <w:rPr>
          <w:rtl w:val="0"/>
          <w:lang w:val="es-ES_tradnl"/>
        </w:rPr>
        <w:t>para hacer frente a las consecuencias extremadamente negativas de la fumigaci</w:t>
      </w:r>
      <w:r>
        <w:rPr>
          <w:rtl w:val="0"/>
          <w:lang w:val="es-ES_tradnl"/>
        </w:rPr>
        <w:t>ó</w:t>
      </w:r>
      <w:r>
        <w:rPr>
          <w:rtl w:val="0"/>
          <w:lang w:val="es-ES_tradnl"/>
        </w:rPr>
        <w:t>n con productos fitosanitarios en las comunidades rurales</w:t>
      </w:r>
      <w:r>
        <w:rPr>
          <w:rtl w:val="0"/>
          <w:lang w:val="es-ES_tradnl"/>
        </w:rPr>
        <w:t>”</w:t>
      </w:r>
      <w:r>
        <w:rPr>
          <w:sz w:val="18"/>
          <w:szCs w:val="18"/>
          <w:vertAlign w:val="superscript"/>
          <w:rtl w:val="0"/>
          <w:lang w:val="es-ES_tradnl"/>
        </w:rPr>
        <w:footnoteReference w:id="18"/>
      </w:r>
      <w:r>
        <w:rPr>
          <w:rtl w:val="0"/>
          <w:lang w:val="es-ES_tradnl"/>
        </w:rPr>
        <w:t>. La Relatora Especial sobre la extrema pobreza y los derechos humanos observ</w:t>
      </w:r>
      <w:r>
        <w:rPr>
          <w:rtl w:val="0"/>
          <w:lang w:val="es-ES_tradnl"/>
        </w:rPr>
        <w:t>ó</w:t>
      </w:r>
      <w:r>
        <w:rPr>
          <w:rtl w:val="0"/>
          <w:lang w:val="es-ES_tradnl"/>
        </w:rPr>
        <w:t>, en su misi</w:t>
      </w:r>
      <w:r>
        <w:rPr>
          <w:rtl w:val="0"/>
          <w:lang w:val="es-ES_tradnl"/>
        </w:rPr>
        <w:t>ó</w:t>
      </w:r>
      <w:r>
        <w:rPr>
          <w:rtl w:val="0"/>
          <w:lang w:val="es-ES_tradnl"/>
        </w:rPr>
        <w:t>n a Paraguay, que el avance del monocultivo de la soja y el uso abusivo de sustancias agroqu</w:t>
      </w:r>
      <w:r>
        <w:rPr>
          <w:rtl w:val="0"/>
          <w:lang w:val="es-ES_tradnl"/>
        </w:rPr>
        <w:t>í</w:t>
      </w:r>
      <w:r>
        <w:rPr>
          <w:rtl w:val="0"/>
          <w:lang w:val="es-ES_tradnl"/>
        </w:rPr>
        <w:t>micas est</w:t>
      </w:r>
      <w:r>
        <w:rPr>
          <w:rtl w:val="0"/>
          <w:lang w:val="es-ES_tradnl"/>
        </w:rPr>
        <w:t>á “</w:t>
      </w:r>
      <w:r>
        <w:rPr>
          <w:rtl w:val="0"/>
          <w:lang w:val="es-ES_tradnl"/>
        </w:rPr>
        <w:t>perjudicando gravemente la salud de las comunidades ind</w:t>
      </w:r>
      <w:r>
        <w:rPr>
          <w:rtl w:val="0"/>
          <w:lang w:val="es-ES_tradnl"/>
        </w:rPr>
        <w:t>í</w:t>
      </w:r>
      <w:r>
        <w:rPr>
          <w:rtl w:val="0"/>
          <w:lang w:val="es-ES_tradnl"/>
        </w:rPr>
        <w:t>genas y campesinas</w:t>
      </w:r>
      <w:r>
        <w:rPr>
          <w:rtl w:val="0"/>
          <w:lang w:val="es-ES_tradnl"/>
        </w:rPr>
        <w:t>”</w:t>
      </w:r>
      <w:r>
        <w:rPr>
          <w:rtl w:val="0"/>
          <w:lang w:val="es-ES_tradnl"/>
        </w:rPr>
        <w:t xml:space="preserve">, con </w:t>
      </w:r>
      <w:r>
        <w:rPr>
          <w:rtl w:val="0"/>
          <w:lang w:val="es-ES_tradnl"/>
        </w:rPr>
        <w:t>“</w:t>
      </w:r>
      <w:r>
        <w:rPr>
          <w:rtl w:val="0"/>
          <w:lang w:val="es-ES_tradnl"/>
        </w:rPr>
        <w:t>total inacci</w:t>
      </w:r>
      <w:r>
        <w:rPr>
          <w:rtl w:val="0"/>
          <w:lang w:val="es-ES_tradnl"/>
        </w:rPr>
        <w:t>ó</w:t>
      </w:r>
      <w:r>
        <w:rPr>
          <w:rtl w:val="0"/>
          <w:lang w:val="es-ES_tradnl"/>
        </w:rPr>
        <w:t>n del Estado para garantizar la protecci</w:t>
      </w:r>
      <w:r>
        <w:rPr>
          <w:rtl w:val="0"/>
          <w:lang w:val="es-ES_tradnl"/>
        </w:rPr>
        <w:t>ó</w:t>
      </w:r>
      <w:r>
        <w:rPr>
          <w:rtl w:val="0"/>
          <w:lang w:val="es-ES_tradnl"/>
        </w:rPr>
        <w:t>n del derecho a la salud de los afectados [</w:t>
      </w:r>
      <w:r>
        <w:rPr>
          <w:rtl w:val="0"/>
          <w:lang w:val="es-ES_tradnl"/>
        </w:rPr>
        <w:t>…</w:t>
      </w:r>
      <w:r>
        <w:rPr>
          <w:rtl w:val="0"/>
          <w:lang w:val="es-ES_tradnl"/>
        </w:rPr>
        <w:t>] poniendo en grave peligro la vida de las personas que viven rodeadas de sojales, especialmente en [</w:t>
      </w:r>
      <w:r>
        <w:rPr>
          <w:rtl w:val="0"/>
          <w:lang w:val="es-ES_tradnl"/>
        </w:rPr>
        <w:t>…</w:t>
      </w:r>
      <w:r>
        <w:rPr>
          <w:rtl w:val="0"/>
          <w:lang w:val="es-ES_tradnl"/>
        </w:rPr>
        <w:t>] Canindej</w:t>
      </w:r>
      <w:r>
        <w:rPr>
          <w:rtl w:val="0"/>
          <w:lang w:val="es-ES_tradnl"/>
        </w:rPr>
        <w:t>ú”</w:t>
      </w:r>
      <w:r>
        <w:rPr>
          <w:sz w:val="18"/>
          <w:szCs w:val="18"/>
          <w:vertAlign w:val="superscript"/>
          <w:rtl w:val="0"/>
          <w:lang w:val="es-ES_tradnl"/>
        </w:rPr>
        <w:footnoteReference w:id="19"/>
      </w:r>
      <w:r>
        <w:rPr>
          <w:rtl w:val="0"/>
          <w:lang w:val="es-ES_tradnl"/>
        </w:rPr>
        <w:t>.</w:t>
      </w:r>
    </w:p>
    <w:p>
      <w:pPr>
        <w:pStyle w:val="_ Single Txt_G"/>
        <w:rPr>
          <w:lang w:val="es-ES_tradnl"/>
        </w:rPr>
      </w:pPr>
      <w:r>
        <w:rPr>
          <w:rFonts w:ascii="Times New Roman" w:cs="Arial Unicode MS" w:hAnsi="Arial Unicode MS" w:eastAsia="Arial Unicode MS"/>
          <w:rtl w:val="0"/>
          <w:lang w:val="es-ES_tradnl"/>
        </w:rPr>
        <w:t>3.3</w:t>
        <w:tab/>
        <w:t>Por otra parte, los autores defienden que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se enmarca dentro de la excepci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 agotamiento previo de los recursos internos, dado que las entidades estatales denunciadas y responsables no ejecutaron la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amparo, y que la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penal abierta desde el 12 de enero de 2011 se prolong</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injustificadamente, habiendo transcurrido dos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para la fijaci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una audiencia preliminar, en contradicci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 las leyes procesales que disponen que tal diligencia no puede demorar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veinte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la causa evolucion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hacia un sobreseimiento provisional, otorgando al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un plazo adicional para producir pruebas pendientes que no fueron realizadas durante la etapa de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la fecha de la presentaci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las pruebas no se est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recabando y la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est</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paralizada. Los autores citan dict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menes del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en los que se estableci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una demora de cinco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sin procesar a los presuntos autores constitu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un retraso injustificado,</w:t>
      </w:r>
      <w:r>
        <w:rPr>
          <w:rFonts w:ascii="Times New Roman" w:cs="Times New Roman" w:hAnsi="Times New Roman" w:eastAsia="Times New Roman"/>
          <w:b w:val="0"/>
          <w:bCs w:val="0"/>
          <w:i w:val="0"/>
          <w:iCs w:val="0"/>
          <w:sz w:val="18"/>
          <w:szCs w:val="18"/>
          <w:vertAlign w:val="superscript"/>
          <w:rtl w:val="0"/>
          <w:lang w:val="es-ES_tradnl"/>
        </w:rPr>
        <w:footnoteReference w:id="20"/>
      </w:r>
      <w:r>
        <w:rPr>
          <w:rFonts w:ascii="Times New Roman" w:cs="Arial Unicode MS" w:hAnsi="Arial Unicode MS" w:eastAsia="Arial Unicode MS"/>
          <w:rtl w:val="0"/>
          <w:lang w:val="es-ES_tradnl"/>
        </w:rPr>
        <w:t xml:space="preserve"> al igual que cinco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sin que se se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alara una posible fecha de finalizaci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las investigaciones.</w:t>
      </w:r>
      <w:r>
        <w:rPr>
          <w:rFonts w:ascii="Times New Roman" w:cs="Times New Roman" w:hAnsi="Times New Roman" w:eastAsia="Times New Roman"/>
          <w:b w:val="0"/>
          <w:bCs w:val="0"/>
          <w:i w:val="0"/>
          <w:iCs w:val="0"/>
          <w:sz w:val="18"/>
          <w:szCs w:val="18"/>
          <w:vertAlign w:val="superscript"/>
          <w:rtl w:val="0"/>
          <w:lang w:val="es-ES_tradnl"/>
        </w:rPr>
        <w:footnoteReference w:id="21"/>
      </w:r>
      <w:r>
        <w:rPr>
          <w:rFonts w:ascii="Times New Roman" w:cs="Arial Unicode MS" w:hAnsi="Arial Unicode MS" w:eastAsia="Arial Unicode MS"/>
          <w:rtl w:val="0"/>
          <w:lang w:val="es-ES_tradnl"/>
        </w:rPr>
        <w:t xml:space="preserve"> Los autores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mencionan un dictamen en el cual una demora de tres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para la adjudicaci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caso en primera instancia no impidi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conociera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Times New Roman" w:cs="Times New Roman" w:hAnsi="Times New Roman" w:eastAsia="Times New Roman"/>
          <w:b w:val="0"/>
          <w:bCs w:val="0"/>
          <w:i w:val="0"/>
          <w:iCs w:val="0"/>
          <w:sz w:val="18"/>
          <w:szCs w:val="18"/>
          <w:vertAlign w:val="superscript"/>
          <w:rtl w:val="0"/>
          <w:lang w:val="es-ES_tradnl"/>
        </w:rPr>
        <w:footnoteReference w:id="22"/>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3.4</w:t>
        <w:tab/>
        <w:t>Los autores sostienen que los hechos del presente caso constituyen una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los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culos 6, 7 y 17 del Pacto, le</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dos solos y en conjunto con 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 2, p</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rrafo 3.</w:t>
      </w:r>
    </w:p>
    <w:p>
      <w:pPr>
        <w:pStyle w:val="_ Single Txt_G"/>
        <w:rPr>
          <w:lang w:val="es-ES_tradnl"/>
        </w:rPr>
      </w:pPr>
      <w:r>
        <w:rPr>
          <w:rFonts w:ascii="Times New Roman" w:cs="Arial Unicode MS" w:hAnsi="Arial Unicode MS" w:eastAsia="Arial Unicode MS"/>
          <w:color w:val="000000"/>
          <w:u w:color="000000"/>
          <w:rtl w:val="0"/>
          <w:lang w:val="es-ES_tradnl"/>
        </w:rPr>
        <w:t>3.5</w:t>
        <w:tab/>
        <w:t>En cuanto a la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derecho a la vida y a la integridad f</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sica, los autores defienden que se enfermaron y que 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ceres falleci</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a causa de las actividades de fumigaciones sin ning</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n control del Estado, sin que el Estado cumpliera con su deber de proteger sus vidas e integridad f</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sica al no ser diligente en la </w:t>
      </w:r>
      <w:r>
        <w:rPr>
          <w:rFonts w:ascii="Times New Roman" w:cs="Arial Unicode MS" w:hAnsi="Arial Unicode MS" w:eastAsia="Arial Unicode MS"/>
          <w:rtl w:val="0"/>
          <w:lang w:val="es-ES_tradnl"/>
        </w:rPr>
        <w:t>implementaci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normativa ambiental. Los autores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alegan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su derecho a una vida digna, por las condiciones de vida en las que se encuentran, en el medio de fumigaciones no controladas que impactan negativamente en su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a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por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cursos de agua de los que pescan, de los pozos de los que beben, por la desaparici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cultivos de los que se alimentan, y de la muerte de sus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todo ello llevando a su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3.6</w:t>
        <w:tab/>
        <w:t>Los autores sostienen asimismo que se viol</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su derecho reconocido por 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 17 del Pacto a ra</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z de las actividades de las explotaciones agr</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colas colindantes que resultan en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ambiental, sin ning</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n tipo de control del Estado parte. Sostienen que de la Observaci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general n</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mero 31, p</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 xml:space="preserve">rrafo 8, se debe interpretar que el </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mbito de protecci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 17 abarca la protecci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 xml:space="preserve">n del domicilio y el </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mbito de la vida privada frente a la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ambiental derivada de una pr</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 xml:space="preserve">ctica de terceros cuando </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sta se constituya en una forma de intrusi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ilegal o arbitraria que afecte la vida privada o familiar. As</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 los autores sostienen la existencia de una </w:t>
      </w:r>
      <w:r>
        <w:rPr>
          <w:rFonts w:ascii="Times New Roman" w:cs="Arial Unicode MS" w:hAnsi="Arial Unicode MS" w:eastAsia="Arial Unicode MS"/>
          <w:i w:val="1"/>
          <w:iCs w:val="1"/>
          <w:color w:val="000000"/>
          <w:u w:color="000000"/>
          <w:rtl w:val="0"/>
          <w:lang w:val="es-ES_tradnl"/>
        </w:rPr>
        <w:t>culpa in vigilando</w:t>
      </w:r>
      <w:r>
        <w:rPr>
          <w:rFonts w:ascii="Times New Roman" w:cs="Arial Unicode MS" w:hAnsi="Arial Unicode MS" w:eastAsia="Arial Unicode MS"/>
          <w:color w:val="000000"/>
          <w:u w:color="000000"/>
          <w:rtl w:val="0"/>
          <w:lang w:val="es-ES_tradnl"/>
        </w:rPr>
        <w:t xml:space="preserve"> cuando el Estado parte incumple la normativa que regula la actividad agr</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cola contaminante por terceros que afecta el domicilio o la vida privada o familiar de las personas.  </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3.7</w:t>
        <w:tab/>
        <w:t>Los autores sostienen que se trata de un alcance no ajeno al derecho internacional de los derechos humanos, recordando la constante jurisprudencia del Tribunal Europeo seg</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n la cual si bien ninguna disposici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Convenio Europeo protege el derecho al medio ambiente, una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derecho al respeto a la vida privada y familiar existe cuando un peligro ambiental alcanza un nivel de gravedad que resulta en un deterioro significativo de la capacidad del solicitante de disfrutar de su domicilio, vida privada o familiar. As</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una grave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ambiente puede afectar el bienestar del individuo e impedirle disfrutar de su hogar de tal modo que se ataca su vida privada y familiar.</w:t>
      </w:r>
      <w:r>
        <w:rPr>
          <w:rFonts w:ascii="Times New Roman" w:cs="Arial Unicode MS" w:hAnsi="Arial Unicode MS" w:eastAsia="Arial Unicode MS"/>
          <w:color w:val="000000"/>
          <w:sz w:val="18"/>
          <w:szCs w:val="18"/>
          <w:u w:color="000000"/>
          <w:vertAlign w:val="superscript"/>
          <w:rtl w:val="0"/>
          <w:lang w:val="es-ES_tradnl"/>
        </w:rPr>
        <w:t xml:space="preserve"> </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23"/>
      </w:r>
      <w:r>
        <w:rPr>
          <w:rFonts w:ascii="Times New Roman" w:cs="Arial Unicode MS" w:hAnsi="Arial Unicode MS" w:eastAsia="Arial Unicode MS"/>
          <w:color w:val="000000"/>
          <w:u w:color="000000"/>
          <w:rtl w:val="0"/>
          <w:lang w:val="es-ES_tradnl"/>
        </w:rPr>
        <w:t xml:space="preserve"> Los autores afirman que 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 17 del Pacto debe ser interpretado de manera evolutiva a la luz de la jurisprudencia del Tribunal Europeo, ya que, en el presente caso, se han acumulado suficientes elementos de convicci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para determinar una relaci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causalidad entre el lanzamiento extensivo de agro-t</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xicos, la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las aguas de uso dom</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stico por agroqu</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micos prohibidos, la intoxicaci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los autores, y el fallecimiento del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ceres.</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3.8</w:t>
        <w:tab/>
        <w:t>Finalmente, los autores defienden la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derecho a un recurso judicial efectivo, al no haberse investigado de manera efectiva, adecuada, imparcial y diligente la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ambiental que implic</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la intoxicaci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los autores y la muerte del Sr. Portillo C</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ceres, y al no haberse sancionado a los responsables.</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3.9</w:t>
        <w:tab/>
        <w:t>En particular, los autores afirman que los recursos presentados han sido ineficaces porque, a pesar de una constataci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 xml:space="preserve">n </w:t>
      </w:r>
      <w:r>
        <w:rPr>
          <w:rFonts w:ascii="Times New Roman" w:cs="Arial Unicode MS" w:hAnsi="Arial Unicode MS" w:eastAsia="Arial Unicode MS"/>
          <w:i w:val="1"/>
          <w:iCs w:val="1"/>
          <w:color w:val="000000"/>
          <w:u w:color="000000"/>
          <w:rtl w:val="0"/>
          <w:lang w:val="es-ES_tradnl"/>
        </w:rPr>
        <w:t>in situ</w:t>
      </w:r>
      <w:r>
        <w:rPr>
          <w:rFonts w:ascii="Times New Roman" w:cs="Arial Unicode MS" w:hAnsi="Arial Unicode MS" w:eastAsia="Arial Unicode MS"/>
          <w:color w:val="000000"/>
          <w:u w:color="000000"/>
          <w:rtl w:val="0"/>
          <w:lang w:val="es-ES_tradnl"/>
        </w:rPr>
        <w:t xml:space="preserve"> que proporcion</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suficientes elementos de convicci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para presumir que el irrespeto de la normativa interna tuvo incidencia directa en la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causando los da</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os del presente caso, a) se tardaron dos a</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os para convocar una audiencia preliminar en un caso en el cual quedaron implicados algunos productores pero no las dos grandes haciendas; b) se dict</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finalmente el sobreseimiento provisional; c) el Ministerio P</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blico desperdici</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la oportunidad procesal de recabar pruebas pertinentes; d) nunca se incorporaron a la investigaci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las historias cl</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nicas, ex</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menes de sangre y orina, de los autores; e) existe impunidad y la contaminaci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contin</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a; y f) el recurso de amparo, favorable en su resoluci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nunca fue implementado.</w:t>
      </w:r>
    </w:p>
    <w:p>
      <w:pPr>
        <w:pStyle w:val="_ Single Txt_G"/>
        <w:rPr>
          <w:lang w:val="es-ES_tradnl"/>
        </w:rPr>
      </w:pPr>
      <w:r>
        <w:rPr>
          <w:rFonts w:ascii="Times New Roman" w:cs="Arial Unicode MS" w:hAnsi="Arial Unicode MS" w:eastAsia="Arial Unicode MS"/>
          <w:rtl w:val="0"/>
          <w:lang w:val="es-ES_tradnl"/>
        </w:rPr>
        <w:t>3.10</w:t>
        <w:tab/>
        <w:t>Los autores solicitan las siguientes medidas de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una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efectiva y exhaustiva y la sanci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responsables; b) la adopci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de las medidas legislativas, administrativas y de otra </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ndole que sean necesarias para garantizar efectivamente que no vuelvan a ocurrir hechos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logos en el futuro; y c) una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integral y adecuada.</w:t>
      </w:r>
    </w:p>
    <w:p>
      <w:pPr>
        <w:pStyle w:val="_ H_2/3_G"/>
        <w:rPr>
          <w:lang w:val="es-ES_tradnl"/>
        </w:rPr>
      </w:pPr>
      <w:r>
        <w:rPr>
          <w:rFonts w:ascii="Times New Roman Bold" w:cs="Arial Unicode MS" w:hAnsi="Arial Unicode MS" w:eastAsia="Arial Unicode MS"/>
          <w:rtl w:val="0"/>
          <w:lang w:val="es-ES_tradnl"/>
        </w:rPr>
        <w:tab/>
        <w:tab/>
        <w:t>Observaciones del Estado parte sobre la admisibilidad y el fondo</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4.1</w:t>
        <w:tab/>
        <w:t>Mediante observaciones de 19 de septiembre de 2018, el Estado parte defiende que la comunicaci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 xml:space="preserve">n es inadmisible </w:t>
      </w:r>
      <w:r>
        <w:rPr>
          <w:rFonts w:ascii="Times New Roman" w:cs="Arial Unicode MS" w:hAnsi="Arial Unicode MS" w:eastAsia="Arial Unicode MS"/>
          <w:i w:val="1"/>
          <w:iCs w:val="1"/>
          <w:color w:val="000000"/>
          <w:u w:color="000000"/>
          <w:rtl w:val="0"/>
          <w:lang w:val="es-ES_tradnl"/>
        </w:rPr>
        <w:t>ratione materiae</w:t>
      </w:r>
      <w:r>
        <w:rPr>
          <w:rFonts w:ascii="Times New Roman" w:cs="Arial Unicode MS" w:hAnsi="Arial Unicode MS" w:eastAsia="Arial Unicode MS"/>
          <w:color w:val="000000"/>
          <w:u w:color="000000"/>
          <w:rtl w:val="0"/>
          <w:lang w:val="es-ES_tradnl"/>
        </w:rPr>
        <w:t xml:space="preserve"> porque el Pacto no reconoce derechos ambientales,</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24"/>
      </w:r>
      <w:r>
        <w:rPr>
          <w:rFonts w:ascii="Times New Roman" w:cs="Arial Unicode MS" w:hAnsi="Arial Unicode MS" w:eastAsia="Arial Unicode MS"/>
          <w:color w:val="000000"/>
          <w:u w:color="000000"/>
          <w:rtl w:val="0"/>
          <w:lang w:val="es-ES_tradnl"/>
        </w:rPr>
        <w:t xml:space="preserve"> y a</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ade que existe una falta de conexi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 xml:space="preserve">n entre los hechos </w:t>
      </w:r>
      <w:r>
        <w:rPr>
          <w:rFonts w:ascii="Arial Unicode MS" w:cs="Arial Unicode MS" w:hAnsi="Times New Roman" w:eastAsia="Arial Unicode MS" w:hint="default"/>
          <w:color w:val="000000"/>
          <w:u w:color="000000"/>
          <w:rtl w:val="0"/>
          <w:lang w:val="es-ES_tradnl"/>
        </w:rPr>
        <w:t>–</w:t>
      </w:r>
      <w:r>
        <w:rPr>
          <w:rFonts w:ascii="Times New Roman" w:cs="Arial Unicode MS" w:hAnsi="Arial Unicode MS" w:eastAsia="Arial Unicode MS"/>
          <w:color w:val="000000"/>
          <w:u w:color="000000"/>
          <w:rtl w:val="0"/>
          <w:lang w:val="es-ES_tradnl"/>
        </w:rPr>
        <w:t>relacionados con supuestas infracciones a las normativas administrativas que regulan el uso de agroqu</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micos</w:t>
      </w:r>
      <w:r>
        <w:rPr>
          <w:rFonts w:ascii="Arial Unicode MS" w:cs="Arial Unicode MS" w:hAnsi="Times New Roman" w:eastAsia="Arial Unicode MS" w:hint="default"/>
          <w:color w:val="000000"/>
          <w:u w:color="000000"/>
          <w:rtl w:val="0"/>
          <w:lang w:val="es-ES_tradnl"/>
        </w:rPr>
        <w:t xml:space="preserve">– </w:t>
      </w:r>
      <w:r>
        <w:rPr>
          <w:rFonts w:ascii="Times New Roman" w:cs="Arial Unicode MS" w:hAnsi="Arial Unicode MS" w:eastAsia="Arial Unicode MS"/>
          <w:color w:val="000000"/>
          <w:u w:color="000000"/>
          <w:rtl w:val="0"/>
          <w:lang w:val="es-ES_tradnl"/>
        </w:rPr>
        <w:t>y derechos enunciados en el Pacto.</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4.2</w:t>
        <w:tab/>
        <w:t>El Estado parte defiende asimismo la inadmisibilidad por falta de agotamiento de los recursos internos, al ser los hechos objeto de una causa penal activa. El Estado parte informa de la reapertura de la causa, de la formulaci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la acusaci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el 30 de septiembre de 2017 en contra de cuatro de las siete personas inicialmente acusadas,</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25"/>
      </w:r>
      <w:r>
        <w:rPr>
          <w:rFonts w:ascii="Times New Roman" w:cs="Arial Unicode MS" w:hAnsi="Arial Unicode MS" w:eastAsia="Arial Unicode MS"/>
          <w:color w:val="000000"/>
          <w:u w:color="000000"/>
          <w:rtl w:val="0"/>
          <w:lang w:val="es-ES_tradnl"/>
        </w:rPr>
        <w:t xml:space="preserve"> y del se</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alamiento de una audiencia preliminar para el 27 de septiembre de 2018. El Estado parte sostiene que, de dictarse sentencia de condena, se otorgar</w:t>
      </w:r>
      <w:r>
        <w:rPr>
          <w:rFonts w:ascii="Arial Unicode MS" w:cs="Arial Unicode MS" w:hAnsi="Times New Roman" w:eastAsia="Arial Unicode MS" w:hint="default"/>
          <w:color w:val="000000"/>
          <w:u w:color="000000"/>
          <w:rtl w:val="0"/>
          <w:lang w:val="es-ES_tradnl"/>
        </w:rPr>
        <w:t xml:space="preserve">á </w:t>
      </w:r>
      <w:r>
        <w:rPr>
          <w:rFonts w:ascii="Times New Roman" w:cs="Arial Unicode MS" w:hAnsi="Arial Unicode MS" w:eastAsia="Arial Unicode MS"/>
          <w:color w:val="000000"/>
          <w:u w:color="000000"/>
          <w:rtl w:val="0"/>
          <w:lang w:val="es-ES_tradnl"/>
        </w:rPr>
        <w:t>satisfacci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a los derechos de los autores. El Estado defiende que no hay prolongaci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injustificada, ya que: a) se actu</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siguiendo el principio de objetividad y respetando el derecho a la presunci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inocencia; b) el caso es complejo al investigarse un n</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mero importante de personas y requerir pruebas t</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cnicas; y c) el proceso se ha interrumpido en varias ocasiones por la rebeld</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a de los procesados.</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4.3</w:t>
        <w:tab/>
        <w:t>El Estado parte sostiene tambi</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n que los autores ten</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an disponibles recursos con mayor e inmediata soluci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 xml:space="preserve">n en el </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mbito civil, como las acciones civiles posesorias a efectos de precautelar la posesi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la propiedad privada, hacer cesar las acciones il</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citas y reclamar la correspondiente indemnizaci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da</w:t>
      </w:r>
      <w:r>
        <w:rPr>
          <w:rFonts w:ascii="Arial Unicode MS" w:cs="Arial Unicode MS" w:hAnsi="Times New Roman" w:eastAsia="Arial Unicode MS" w:hint="default"/>
          <w:color w:val="000000"/>
          <w:u w:color="000000"/>
          <w:rtl w:val="0"/>
          <w:lang w:val="es-ES_tradnl"/>
        </w:rPr>
        <w:t>ñ</w:t>
      </w:r>
      <w:r>
        <w:rPr>
          <w:rFonts w:ascii="Times New Roman" w:cs="Arial Unicode MS" w:hAnsi="Arial Unicode MS" w:eastAsia="Arial Unicode MS"/>
          <w:color w:val="000000"/>
          <w:u w:color="000000"/>
          <w:rtl w:val="0"/>
          <w:lang w:val="es-ES_tradnl"/>
        </w:rPr>
        <w:t>os y perjuicios.</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26"/>
      </w:r>
    </w:p>
    <w:p>
      <w:pPr>
        <w:pStyle w:val="_ Single Txt_G"/>
        <w:rPr>
          <w:lang w:val="es-ES_tradnl"/>
        </w:rPr>
      </w:pPr>
      <w:r>
        <w:rPr>
          <w:rFonts w:ascii="Times New Roman" w:cs="Arial Unicode MS" w:hAnsi="Arial Unicode MS" w:eastAsia="Arial Unicode MS"/>
          <w:color w:val="000000"/>
          <w:u w:color="000000"/>
          <w:rtl w:val="0"/>
          <w:lang w:val="es-ES_tradnl"/>
        </w:rPr>
        <w:t>4.4</w:t>
        <w:tab/>
        <w:t>En cuanto al fondo, el Estado parte sostiene que no viol</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los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culos 6 y 7 del Pacto porque los autores no demostraron haber sido intoxicados por la acci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alg</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n pesticida, ya que los an</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 xml:space="preserve">lisis de sangre y orina arrojaron valores </w:t>
      </w:r>
      <w:r>
        <w:rPr>
          <w:rFonts w:ascii="Arial Unicode MS" w:cs="Arial Unicode MS" w:hAnsi="Times New Roman" w:eastAsia="Arial Unicode MS" w:hint="default"/>
          <w:color w:val="000000"/>
          <w:u w:color="000000"/>
          <w:rtl w:val="0"/>
          <w:lang w:val="es-ES_tradnl"/>
        </w:rPr>
        <w:t>“</w:t>
      </w:r>
      <w:r>
        <w:rPr>
          <w:rFonts w:ascii="Times New Roman" w:cs="Arial Unicode MS" w:hAnsi="Arial Unicode MS" w:eastAsia="Arial Unicode MS"/>
          <w:color w:val="000000"/>
          <w:u w:color="000000"/>
          <w:rtl w:val="0"/>
          <w:lang w:val="es-ES_tradnl"/>
        </w:rPr>
        <w:t>dentro de los par</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metros normales, sin residuos t</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xicos en su organismo</w:t>
      </w:r>
      <w:r>
        <w:rPr>
          <w:rFonts w:ascii="Arial Unicode MS" w:cs="Arial Unicode MS" w:hAnsi="Times New Roman" w:eastAsia="Arial Unicode MS" w:hint="default"/>
          <w:color w:val="000000"/>
          <w:u w:color="000000"/>
          <w:rtl w:val="0"/>
          <w:lang w:val="es-ES_tradnl"/>
        </w:rPr>
        <w:t>”</w:t>
      </w:r>
      <w:r>
        <w:rPr>
          <w:rFonts w:ascii="Times New Roman" w:cs="Times New Roman" w:hAnsi="Times New Roman" w:eastAsia="Times New Roman"/>
          <w:b w:val="0"/>
          <w:bCs w:val="0"/>
          <w:i w:val="0"/>
          <w:iCs w:val="0"/>
          <w:color w:val="000000"/>
          <w:sz w:val="18"/>
          <w:szCs w:val="18"/>
          <w:u w:color="000000"/>
          <w:vertAlign w:val="superscript"/>
          <w:rtl w:val="0"/>
          <w:lang w:val="es-ES_tradnl"/>
        </w:rPr>
        <w:footnoteReference w:id="27"/>
      </w:r>
      <w:r>
        <w:rPr>
          <w:rFonts w:ascii="Times New Roman" w:cs="Arial Unicode MS" w:hAnsi="Arial Unicode MS" w:eastAsia="Arial Unicode MS"/>
          <w:color w:val="000000"/>
          <w:u w:color="000000"/>
          <w:rtl w:val="0"/>
          <w:lang w:val="es-ES_tradnl"/>
        </w:rPr>
        <w:t xml:space="preserve">. Asimismo, el Estado parte sostiene que el Lindano es el </w:t>
      </w:r>
      <w:r>
        <w:rPr>
          <w:rFonts w:ascii="Arial Unicode MS" w:cs="Arial Unicode MS" w:hAnsi="Times New Roman" w:eastAsia="Arial Unicode MS" w:hint="default"/>
          <w:color w:val="000000"/>
          <w:u w:color="000000"/>
          <w:rtl w:val="0"/>
          <w:lang w:val="es-ES_tradnl"/>
        </w:rPr>
        <w:t>ú</w:t>
      </w:r>
      <w:r>
        <w:rPr>
          <w:rFonts w:ascii="Times New Roman" w:cs="Arial Unicode MS" w:hAnsi="Arial Unicode MS" w:eastAsia="Arial Unicode MS"/>
          <w:color w:val="000000"/>
          <w:u w:color="000000"/>
          <w:rtl w:val="0"/>
          <w:lang w:val="es-ES_tradnl"/>
        </w:rPr>
        <w:t>nico principio activo encontrado con una concentraci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detectada por encima del l</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mite m</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ximo establecido (0,03 mg/kg en vez de 0,01 mg/kg). El Estado subraya tambi</w:t>
      </w:r>
      <w:r>
        <w:rPr>
          <w:rFonts w:ascii="Arial Unicode MS" w:cs="Arial Unicode MS" w:hAnsi="Times New Roman" w:eastAsia="Arial Unicode MS" w:hint="default"/>
          <w:color w:val="000000"/>
          <w:u w:color="000000"/>
          <w:rtl w:val="0"/>
          <w:lang w:val="es-ES_tradnl"/>
        </w:rPr>
        <w:t>é</w:t>
      </w:r>
      <w:r>
        <w:rPr>
          <w:rFonts w:ascii="Times New Roman" w:cs="Arial Unicode MS" w:hAnsi="Arial Unicode MS" w:eastAsia="Arial Unicode MS"/>
          <w:color w:val="000000"/>
          <w:u w:color="000000"/>
          <w:rtl w:val="0"/>
          <w:lang w:val="es-ES_tradnl"/>
        </w:rPr>
        <w:t xml:space="preserve">n que los autores mencionaron fiebre cuando en realidad la </w:t>
      </w:r>
      <w:r>
        <w:rPr>
          <w:rFonts w:ascii="Arial Unicode MS" w:cs="Arial Unicode MS" w:hAnsi="Times New Roman" w:eastAsia="Arial Unicode MS" w:hint="default"/>
          <w:color w:val="000000"/>
          <w:u w:color="000000"/>
          <w:rtl w:val="0"/>
          <w:lang w:val="es-ES_tradnl"/>
        </w:rPr>
        <w:t>“</w:t>
      </w:r>
      <w:r>
        <w:rPr>
          <w:rFonts w:ascii="Times New Roman" w:cs="Arial Unicode MS" w:hAnsi="Arial Unicode MS" w:eastAsia="Arial Unicode MS"/>
          <w:color w:val="000000"/>
          <w:u w:color="000000"/>
          <w:rtl w:val="0"/>
          <w:lang w:val="es-ES_tradnl"/>
        </w:rPr>
        <w:t>fiebre no es uno de los s</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ntomas comunes de la intoxicaci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por Lindano</w:t>
      </w:r>
      <w:r>
        <w:rPr>
          <w:rFonts w:ascii="Arial Unicode MS" w:cs="Arial Unicode MS" w:hAnsi="Times New Roman" w:eastAsia="Arial Unicode MS" w:hint="default"/>
          <w:color w:val="000000"/>
          <w:u w:color="000000"/>
          <w:rtl w:val="0"/>
          <w:lang w:val="es-ES_tradnl"/>
        </w:rPr>
        <w:t>”</w:t>
      </w:r>
      <w:r>
        <w:rPr>
          <w:rFonts w:ascii="Times New Roman" w:cs="Arial Unicode MS" w:hAnsi="Arial Unicode MS" w:eastAsia="Arial Unicode MS"/>
          <w:color w:val="000000"/>
          <w:u w:color="000000"/>
          <w:rtl w:val="0"/>
          <w:lang w:val="es-ES_tradnl"/>
        </w:rPr>
        <w:t>.</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4.5</w:t>
        <w:tab/>
        <w:t>En cuanto a la supuesta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culo 17 del Pacto, el Estado parte defiende que, al contar con cuerpos legales que protegen el medio ambiente y con </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rganos de control y aplicaci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sanciones, la omisi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control o vigilancia resulta dif</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cil. El Estado indica adem</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s que los hechos denunciados constituyen un caso aislado, en el cual se han aplicado sanciones administrativas a las dos grandes explotaciones agr</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colas colindantes con las viviendas de los autores. Al respecto, por haber violado normas ambientales, se han </w:t>
      </w:r>
      <w:r>
        <w:rPr>
          <w:rFonts w:ascii="Times New Roman" w:cs="Arial Unicode MS" w:hAnsi="Arial Unicode MS" w:eastAsia="Arial Unicode MS"/>
          <w:rtl w:val="0"/>
          <w:lang w:val="es-ES_tradnl"/>
        </w:rPr>
        <w:t>instruido sumarios administrativos que han concluido por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217/2018 de 13 de abril en el caso de la empresa C</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ndor SA, y 250/2018 de 26 de abril en el caso de la empresa Hermanos Galhera Agrovalle del Sol SA y/o Emmerson Shimin, imponi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ndoles una multa de 5000 jornales m</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nimos diarios, as</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como acompa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amiento y monitoreo permanente de sus actividades.</w:t>
      </w:r>
    </w:p>
    <w:p>
      <w:pPr>
        <w:pStyle w:val="_ Single Txt_G"/>
        <w:rPr>
          <w:color w:val="000000"/>
          <w:u w:color="000000"/>
          <w:lang w:val="es-ES_tradnl"/>
        </w:rPr>
      </w:pPr>
      <w:r>
        <w:rPr>
          <w:rFonts w:ascii="Times New Roman" w:cs="Arial Unicode MS" w:hAnsi="Arial Unicode MS" w:eastAsia="Arial Unicode MS"/>
          <w:color w:val="000000"/>
          <w:u w:color="000000"/>
          <w:rtl w:val="0"/>
          <w:lang w:val="es-ES_tradnl"/>
        </w:rPr>
        <w:t>4.6</w:t>
        <w:tab/>
        <w:t>En cuanto a la presunta violaci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del art</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 xml:space="preserve">culo 2 (3) del Pacto, el Estado parte sostiene </w:t>
      </w:r>
      <w:r>
        <w:rPr>
          <w:rFonts w:ascii="Times New Roman" w:cs="Arial Unicode MS" w:hAnsi="Arial Unicode MS" w:eastAsia="Arial Unicode MS"/>
          <w:rtl w:val="0"/>
          <w:lang w:val="es-ES_tradnl"/>
        </w:rPr>
        <w:t xml:space="preserve">que </w:t>
      </w:r>
      <w:r>
        <w:rPr>
          <w:rFonts w:ascii="Times New Roman" w:cs="Arial Unicode MS" w:hAnsi="Arial Unicode MS" w:eastAsia="Arial Unicode MS"/>
          <w:color w:val="000000"/>
          <w:u w:color="000000"/>
          <w:rtl w:val="0"/>
          <w:lang w:val="es-ES_tradnl"/>
        </w:rPr>
        <w:t>los hechos fueron penalmente investigados, por lo que se identific</w:t>
      </w:r>
      <w:r>
        <w:rPr>
          <w:rFonts w:ascii="Arial Unicode MS" w:cs="Arial Unicode MS" w:hAnsi="Times New Roman" w:eastAsia="Arial Unicode MS" w:hint="default"/>
          <w:color w:val="000000"/>
          <w:u w:color="000000"/>
          <w:rtl w:val="0"/>
          <w:lang w:val="es-ES_tradnl"/>
        </w:rPr>
        <w:t xml:space="preserve">ó </w:t>
      </w:r>
      <w:r>
        <w:rPr>
          <w:rFonts w:ascii="Times New Roman" w:cs="Arial Unicode MS" w:hAnsi="Arial Unicode MS" w:eastAsia="Arial Unicode MS"/>
          <w:color w:val="000000"/>
          <w:u w:color="000000"/>
          <w:rtl w:val="0"/>
          <w:lang w:val="es-ES_tradnl"/>
        </w:rPr>
        <w:t>a ciudadanos que cultivan soja dentro de la Colonia, que ser</w:t>
      </w:r>
      <w:r>
        <w:rPr>
          <w:rFonts w:ascii="Arial Unicode MS" w:cs="Arial Unicode MS" w:hAnsi="Times New Roman" w:eastAsia="Arial Unicode MS" w:hint="default"/>
          <w:color w:val="000000"/>
          <w:u w:color="000000"/>
          <w:rtl w:val="0"/>
          <w:lang w:val="es-ES_tradnl"/>
        </w:rPr>
        <w:t>á</w:t>
      </w:r>
      <w:r>
        <w:rPr>
          <w:rFonts w:ascii="Times New Roman" w:cs="Arial Unicode MS" w:hAnsi="Arial Unicode MS" w:eastAsia="Arial Unicode MS"/>
          <w:color w:val="000000"/>
          <w:u w:color="000000"/>
          <w:rtl w:val="0"/>
          <w:lang w:val="es-ES_tradnl"/>
        </w:rPr>
        <w:t>n eventualmente sancionados cuando se termine el procedimiento penal.</w:t>
      </w:r>
    </w:p>
    <w:p>
      <w:pPr>
        <w:pStyle w:val="_ H_2/3_G"/>
        <w:rPr>
          <w:lang w:val="es-ES_tradnl"/>
        </w:rPr>
      </w:pPr>
      <w:r>
        <w:rPr>
          <w:rFonts w:ascii="Times New Roman Bold" w:cs="Arial Unicode MS" w:hAnsi="Arial Unicode MS" w:eastAsia="Arial Unicode MS"/>
          <w:rtl w:val="0"/>
          <w:lang w:val="es-ES_tradnl"/>
        </w:rPr>
        <w:tab/>
        <w:tab/>
        <w:t>Comentarios de los autores sobre las observaciones del Estado parte</w:t>
      </w:r>
    </w:p>
    <w:p>
      <w:pPr>
        <w:pStyle w:val="_ Single Txt_G"/>
        <w:rPr>
          <w:lang w:val="es-ES_tradnl"/>
        </w:rPr>
      </w:pPr>
      <w:r>
        <w:rPr>
          <w:rFonts w:ascii="Times New Roman" w:cs="Arial Unicode MS" w:hAnsi="Arial Unicode MS" w:eastAsia="Arial Unicode MS"/>
          <w:color w:val="000000"/>
          <w:u w:color="000000"/>
          <w:rtl w:val="0"/>
          <w:lang w:val="es-ES_tradnl"/>
        </w:rPr>
        <w:t>5.1</w:t>
        <w:tab/>
        <w:t xml:space="preserve">El 23 de diciembre de 2018, los autores </w:t>
      </w:r>
      <w:r>
        <w:rPr>
          <w:rFonts w:ascii="Times New Roman" w:cs="Arial Unicode MS" w:hAnsi="Arial Unicode MS" w:eastAsia="Arial Unicode MS"/>
          <w:rtl w:val="0"/>
          <w:lang w:val="es-ES_tradnl"/>
        </w:rPr>
        <w:t>precisaron que no est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alegando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un derecho a un ambiente sano, sino directamente</w:t>
      </w:r>
      <w:r>
        <w:rPr>
          <w:rFonts w:ascii="Times New Roman" w:cs="Arial Unicode MS" w:hAnsi="Arial Unicode MS" w:eastAsia="Arial Unicode MS"/>
          <w:color w:val="000000"/>
          <w:u w:color="000000"/>
          <w:rtl w:val="0"/>
          <w:lang w:val="es-ES_tradnl"/>
        </w:rPr>
        <w:t xml:space="preserve"> la invasi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su vida privada y familiar, la vulneraci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 de su derecho a la vida y a la integridad f</w:t>
      </w:r>
      <w:r>
        <w:rPr>
          <w:rFonts w:ascii="Arial Unicode MS" w:cs="Arial Unicode MS" w:hAnsi="Times New Roman" w:eastAsia="Arial Unicode MS" w:hint="default"/>
          <w:color w:val="000000"/>
          <w:u w:color="000000"/>
          <w:rtl w:val="0"/>
          <w:lang w:val="es-ES_tradnl"/>
        </w:rPr>
        <w:t>í</w:t>
      </w:r>
      <w:r>
        <w:rPr>
          <w:rFonts w:ascii="Times New Roman" w:cs="Arial Unicode MS" w:hAnsi="Arial Unicode MS" w:eastAsia="Arial Unicode MS"/>
          <w:color w:val="000000"/>
          <w:u w:color="000000"/>
          <w:rtl w:val="0"/>
          <w:lang w:val="es-ES_tradnl"/>
        </w:rPr>
        <w:t>sica, y la falta de recurso efectivo para remediar a la situaci</w:t>
      </w:r>
      <w:r>
        <w:rPr>
          <w:rFonts w:ascii="Arial Unicode MS" w:cs="Arial Unicode MS" w:hAnsi="Times New Roman" w:eastAsia="Arial Unicode MS" w:hint="default"/>
          <w:color w:val="000000"/>
          <w:u w:color="000000"/>
          <w:rtl w:val="0"/>
          <w:lang w:val="es-ES_tradnl"/>
        </w:rPr>
        <w:t>ó</w:t>
      </w:r>
      <w:r>
        <w:rPr>
          <w:rFonts w:ascii="Times New Roman" w:cs="Arial Unicode MS" w:hAnsi="Arial Unicode MS" w:eastAsia="Arial Unicode MS"/>
          <w:color w:val="000000"/>
          <w:u w:color="000000"/>
          <w:rtl w:val="0"/>
          <w:lang w:val="es-ES_tradnl"/>
        </w:rPr>
        <w:t>n</w:t>
      </w:r>
      <w:r>
        <w:rPr>
          <w:rFonts w:ascii="Times New Roman" w:cs="Arial Unicode MS" w:hAnsi="Arial Unicode MS" w:eastAsia="Arial Unicode MS"/>
          <w:rtl w:val="0"/>
          <w:lang w:val="es-ES_tradnl"/>
        </w:rPr>
        <w:t>.</w:t>
      </w:r>
      <w:r>
        <w:rPr>
          <w:rFonts w:ascii="Times New Roman" w:cs="Times New Roman" w:hAnsi="Times New Roman" w:eastAsia="Times New Roman"/>
          <w:b w:val="0"/>
          <w:bCs w:val="0"/>
          <w:i w:val="0"/>
          <w:iCs w:val="0"/>
          <w:sz w:val="18"/>
          <w:szCs w:val="18"/>
          <w:vertAlign w:val="superscript"/>
          <w:rtl w:val="0"/>
          <w:lang w:val="es-ES_tradnl"/>
        </w:rPr>
        <w:footnoteReference w:id="28"/>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5.2</w:t>
        <w:tab/>
        <w:t>En cuanto a la supuesta falta de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entre los hechos y el Pacto, los autores sostienen que el Estado parte realiza una interpretaci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err</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neamente restrictiva de sus obligaciones en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 derecho a la vida, que implica,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negativa de no privar por 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directa a una persona de su vida,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positiva de garantizar condiciones de vida digna. Lo anterior implica, en realidad, un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lisis del fondo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p>
    <w:p>
      <w:pPr>
        <w:pStyle w:val="_ Single Txt_G"/>
        <w:rPr>
          <w:lang w:val="es-ES_tradnl"/>
        </w:rPr>
      </w:pPr>
      <w:r>
        <w:rPr>
          <w:rFonts w:ascii="Times New Roman" w:cs="Arial Unicode MS" w:hAnsi="Arial Unicode MS" w:eastAsia="Arial Unicode MS"/>
          <w:rtl w:val="0"/>
          <w:lang w:val="es-ES_tradnl"/>
        </w:rPr>
        <w:t>5.3</w:t>
        <w:tab/>
        <w:t xml:space="preserve">En cuanto a la supuesta reapertura en 2017 del proceso penal, los autores indican haber tenido conocimiento de este hecho mediante el escrito de observaciones del Estado, y que se trata de una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medida desesperada para evitar un dictamen de responsabilidad, que carece de toda seriedad</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ya que la audiencia preliminar a realizarse en el mes de septiembre del 2018 no se realiz</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As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a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siete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de los hechos, sigue sin haberse obtenido justicia.</w:t>
      </w:r>
    </w:p>
    <w:p>
      <w:pPr>
        <w:pStyle w:val="_ Single Txt_G"/>
        <w:rPr>
          <w:lang w:val="es-ES_tradnl"/>
        </w:rPr>
      </w:pPr>
      <w:r>
        <w:rPr>
          <w:rFonts w:ascii="Times New Roman" w:cs="Arial Unicode MS" w:hAnsi="Arial Unicode MS" w:eastAsia="Arial Unicode MS"/>
          <w:rtl w:val="0"/>
          <w:lang w:val="es-ES_tradnl"/>
        </w:rPr>
        <w:t>5.4</w:t>
        <w:tab/>
        <w:t>Respecto de las acciones civiles posesorias, los autores sostienen que no constituyen una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efectiva para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derechos a la vida y a la integridad vulnerados por la ineficiente actuaci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las autoridades. Los autores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aden que, conforme a las Reglas de Brasilia sobre Acceso a la Justicia de las Personas en Condici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Vulnerabilidad, hay que tener presente la vulnerable situaci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campesinos de la Colonia rural, aislada,</w:t>
      </w:r>
      <w:r>
        <w:rPr>
          <w:rFonts w:ascii="Times New Roman" w:cs="Times New Roman" w:hAnsi="Times New Roman" w:eastAsia="Times New Roman"/>
          <w:b w:val="0"/>
          <w:bCs w:val="0"/>
          <w:i w:val="0"/>
          <w:iCs w:val="0"/>
          <w:sz w:val="18"/>
          <w:szCs w:val="18"/>
          <w:vertAlign w:val="superscript"/>
          <w:rtl w:val="0"/>
          <w:lang w:val="es-ES_tradnl"/>
        </w:rPr>
        <w:footnoteReference w:id="29"/>
      </w:r>
      <w:r>
        <w:rPr>
          <w:rFonts w:ascii="Times New Roman" w:cs="Arial Unicode MS" w:hAnsi="Arial Unicode MS" w:eastAsia="Arial Unicode MS"/>
          <w:rtl w:val="0"/>
          <w:lang w:val="es-ES_tradnl"/>
        </w:rPr>
        <w:t xml:space="preserve"> que les impide contratar y solventar el pago de un abogado, con el riesgo de cargar con costas millonarias en caso de p</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rdida del litigio civil. Finalmente, sostienen que, pese a contar con leyes ambientales, el Estado parte carece de jurisdicci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agroambiental que hubiera constituido una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adecuada ya que, en el fuero civil dise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ado para la defensa de la propiedad privada entre particulares, los jueces no est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en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de considerar principios del derecho agrario y del derecho ambiental. </w:t>
      </w:r>
    </w:p>
    <w:p>
      <w:pPr>
        <w:pStyle w:val="_ Single Txt_G"/>
        <w:rPr>
          <w:lang w:val="es-ES_tradnl"/>
        </w:rPr>
      </w:pPr>
      <w:r>
        <w:rPr>
          <w:rFonts w:ascii="Times New Roman" w:cs="Arial Unicode MS" w:hAnsi="Arial Unicode MS" w:eastAsia="Arial Unicode MS"/>
          <w:rtl w:val="0"/>
          <w:lang w:val="es-ES_tradnl"/>
        </w:rPr>
        <w:t>5.5</w:t>
        <w:tab/>
        <w:t>En cuanto al fondo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los autores insisten en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derecho a la vida y del derecho a la integridad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sica, observando que una dependencia del Estado se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al</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el agua de los pozos de uso dom</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stico se encontraba contaminada por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y que otra dependencia ha se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alado las faltas administrativas en las que incurrieron las empresas colindantes. En consecuencia, los autores afirman que existieron acciones deliberadas de particulares, evitables por el Estado, que provocaron la muerte de un campesino y afect</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otros miembros de la comunidad en su vida digna e integridad.</w:t>
      </w:r>
    </w:p>
    <w:p>
      <w:pPr>
        <w:pStyle w:val="_ Single Txt_G"/>
        <w:rPr>
          <w:lang w:val="es-ES_tradnl"/>
        </w:rPr>
      </w:pPr>
      <w:r>
        <w:rPr>
          <w:rFonts w:ascii="Times New Roman" w:cs="Arial Unicode MS" w:hAnsi="Arial Unicode MS" w:eastAsia="Arial Unicode MS"/>
          <w:rtl w:val="0"/>
          <w:lang w:val="es-ES_tradnl"/>
        </w:rPr>
        <w:t>5.6</w:t>
        <w:tab/>
        <w:t xml:space="preserve">Al respecto, los autores defienden que, si el Estado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procura controles efectivos sobre el no envenenamiento de bienes de consumo, entonces est</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atentando contra el derecho a la vida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Asimismo,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un ambiente sano, una atenci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la salud 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pida y de calidad, y una alimentaci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libre de venenos, entra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an el derecho a la vida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Los autores se basan en la Observaci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general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36 para recordar que los Estados deben adoptar todas las medidas apropiadas para hacer frente a las condiciones generales de la sociedad que puedan dar lugar a amenazas del derecho a la vida, o impedir el disfrute del derecho a la vida con dignidad, condiciones entre las cuales figura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medio ambiente.</w:t>
      </w:r>
      <w:r>
        <w:rPr>
          <w:rFonts w:ascii="Times New Roman" w:cs="Times New Roman" w:hAnsi="Times New Roman" w:eastAsia="Times New Roman"/>
          <w:b w:val="0"/>
          <w:bCs w:val="0"/>
          <w:i w:val="0"/>
          <w:iCs w:val="0"/>
          <w:sz w:val="18"/>
          <w:szCs w:val="18"/>
          <w:vertAlign w:val="superscript"/>
          <w:rtl w:val="0"/>
          <w:lang w:val="es-ES_tradnl"/>
        </w:rPr>
        <w:footnoteReference w:id="30"/>
      </w:r>
      <w:r>
        <w:rPr>
          <w:rFonts w:ascii="Times New Roman" w:cs="Arial Unicode MS" w:hAnsi="Arial Unicode MS" w:eastAsia="Arial Unicode MS"/>
          <w:rtl w:val="0"/>
          <w:lang w:val="es-ES_tradnl"/>
        </w:rPr>
        <w:t xml:space="preserve"> Insisten en que el derecho a la vida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se refiere al derecho a no ser objeto de acciones u omisiones que causen una muerte prematura o no natural, y que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se refiere al derecho de disfrutar de una vida digna.</w:t>
      </w:r>
      <w:r>
        <w:rPr>
          <w:rFonts w:ascii="Times New Roman" w:cs="Times New Roman" w:hAnsi="Times New Roman" w:eastAsia="Times New Roman"/>
          <w:b w:val="0"/>
          <w:bCs w:val="0"/>
          <w:i w:val="0"/>
          <w:iCs w:val="0"/>
          <w:sz w:val="18"/>
          <w:szCs w:val="18"/>
          <w:vertAlign w:val="superscript"/>
          <w:rtl w:val="0"/>
          <w:lang w:val="es-ES_tradnl"/>
        </w:rPr>
        <w:footnoteReference w:id="31"/>
      </w:r>
      <w:r>
        <w:rPr>
          <w:rFonts w:ascii="Times New Roman" w:cs="Arial Unicode MS" w:hAnsi="Arial Unicode MS" w:eastAsia="Arial Unicode MS"/>
          <w:rtl w:val="0"/>
          <w:lang w:val="es-ES_tradnl"/>
        </w:rPr>
        <w:t xml:space="preserve"> </w:t>
      </w:r>
    </w:p>
    <w:p>
      <w:pPr>
        <w:pStyle w:val="_ Single Txt_G"/>
        <w:rPr>
          <w:lang w:val="es-ES_tradnl"/>
        </w:rPr>
      </w:pPr>
      <w:r>
        <w:rPr>
          <w:rFonts w:ascii="Times New Roman" w:cs="Arial Unicode MS" w:hAnsi="Arial Unicode MS" w:eastAsia="Arial Unicode MS"/>
          <w:rtl w:val="0"/>
          <w:lang w:val="es-ES_tradnl"/>
        </w:rPr>
        <w:t>5.7</w:t>
        <w:tab/>
        <w:t>En cuanto a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culo 17 del Pacto, los autores sostienen que el Estado parte no puede pretender evadir su responsabilidad simplemente por haber adoptado leyes ambientales y disponer de </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rganos de aplicaci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normativa ambiental. Defienden que la falta de control estatal del respeto de las normas ambientales es precisamente lo que constituye una injerencia arbitraria en la vida privada, familiar y en el domicilio. Los autores recuerdan que los recursos h</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dricos resultaron envenenados, los cultivos contaminados, los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muertos, y sostienen que todo esto constituye parte de la vida privada, familiar y domicilio, que fueron invadidos. Lo anterior se podr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haber evitado si el Estado hubiera sido diligente con su deber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p>
    <w:p>
      <w:pPr>
        <w:pStyle w:val="_ Single Txt_G"/>
        <w:rPr>
          <w:lang w:val="es-ES_tradnl"/>
        </w:rPr>
      </w:pPr>
      <w:r>
        <w:rPr>
          <w:rFonts w:ascii="Times New Roman" w:cs="Arial Unicode MS" w:hAnsi="Arial Unicode MS" w:eastAsia="Arial Unicode MS"/>
          <w:rtl w:val="0"/>
          <w:lang w:val="es-ES_tradnl"/>
        </w:rPr>
        <w:t>5.8</w:t>
        <w:tab/>
        <w:t>En cuanto a los sumarios administrativos abiertos despu</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 de cinco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de haber acontecido los hechos,</w:t>
      </w:r>
      <w:r>
        <w:rPr>
          <w:rFonts w:ascii="Times New Roman" w:cs="Times New Roman" w:hAnsi="Times New Roman" w:eastAsia="Times New Roman"/>
          <w:b w:val="0"/>
          <w:bCs w:val="0"/>
          <w:i w:val="0"/>
          <w:iCs w:val="0"/>
          <w:sz w:val="18"/>
          <w:szCs w:val="18"/>
          <w:vertAlign w:val="superscript"/>
          <w:rtl w:val="0"/>
          <w:lang w:val="es-ES_tradnl"/>
        </w:rPr>
        <w:footnoteReference w:id="32"/>
      </w:r>
      <w:r>
        <w:rPr>
          <w:rFonts w:ascii="Times New Roman" w:cs="Arial Unicode MS" w:hAnsi="Arial Unicode MS" w:eastAsia="Arial Unicode MS"/>
          <w:rtl w:val="0"/>
          <w:lang w:val="es-ES_tradnl"/>
        </w:rPr>
        <w:t xml:space="preserve"> los autores afirman que, no solamente no han implicado ninguna suspensi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fumigaci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sino que el sumario administrativo instruido a la firma Hermanos Galhera Agrovalle del Sol S.A. y/o Emmerson Shimmin termin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en una absoluci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despu</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 de un recurso de reconsideraci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presentado el 23 de mayo de 2018. En un dictamen de 24 de septiembre de 2018, la Direcci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Asesor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Jur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dica del Ministerio de Ambiente y Desarrollo Sostenible observ</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ha podido probarse fehacientemente quien es el propietario o due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 del establecimiento que fue objeto de intervenci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parte de los fiscalizadores ambientales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constan datos indispensables como el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de finca y padr</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propiedad ni tampoco se ha tomado nota de las coordenadas del lugar, de modo que no se tienen mayores datos sobre quien ser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la persona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sica o jur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dica propietaria o arrendataria del citado inmueble</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As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mediante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116/18 de 10 de octubre de 2018, el Ministerio decidi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sobreseer a la firma y al Sr. Emerson Shimmin. En cuanto al sumario administrativo instruido a la firma C</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ndor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 S.A. y/o KLM S.A, los autores no pudieron acceder al expediente para analizar los detalles de su contenido, a pesar de haber solicitado copia a la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pertinente. </w:t>
      </w:r>
    </w:p>
    <w:p>
      <w:pPr>
        <w:pStyle w:val="_ Single Txt_G"/>
        <w:rPr>
          <w:lang w:val="es-ES_tradnl"/>
        </w:rPr>
      </w:pPr>
      <w:r>
        <w:rPr>
          <w:rFonts w:ascii="Times New Roman" w:cs="Arial Unicode MS" w:hAnsi="Arial Unicode MS" w:eastAsia="Arial Unicode MS"/>
          <w:rtl w:val="0"/>
          <w:lang w:val="es-ES_tradnl"/>
        </w:rPr>
        <w:t>5.9</w:t>
        <w:tab/>
        <w:t>Por otra parte, los autores defienden que los hechos del presente caso no son aislados, ya que existen abundantes pronunciamientos internacionales al respecto.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lo ya avanzado como contexto del caso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rr.3.2), los autores mencionan el informe de la Relatora Especial de Naciones Unidas sobre el derecho a la alimentaci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despu</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 de su 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Paraguay, en el que solicit</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al Estado parte establecer un marco jur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dico eficaz para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medio ambiente que incluya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contra el uso de productos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que establezca sanciones apropiadas para los que infringen la ley, y una compensaci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adecuada de las personas afectadas.</w:t>
      </w:r>
      <w:r>
        <w:rPr>
          <w:rFonts w:ascii="Times New Roman" w:cs="Times New Roman" w:hAnsi="Times New Roman" w:eastAsia="Times New Roman"/>
          <w:b w:val="0"/>
          <w:bCs w:val="0"/>
          <w:i w:val="0"/>
          <w:iCs w:val="0"/>
          <w:sz w:val="18"/>
          <w:szCs w:val="18"/>
          <w:vertAlign w:val="superscript"/>
          <w:rtl w:val="0"/>
          <w:lang w:val="es-ES_tradnl"/>
        </w:rPr>
        <w:footnoteReference w:id="33"/>
      </w:r>
      <w:r>
        <w:rPr>
          <w:rFonts w:ascii="Times New Roman" w:cs="Arial Unicode MS" w:hAnsi="Arial Unicode MS" w:eastAsia="Arial Unicode MS"/>
          <w:rtl w:val="0"/>
          <w:lang w:val="es-ES_tradnl"/>
        </w:rPr>
        <w:t xml:space="preserve"> Los autores citan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el informe de la Relatora Especial sobre los derechos de los Pueblos Ind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genas acerca de su 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 Paraguay, el cual observ</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el modelo de desarrollo del pa</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 que fomenta un 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pido crecimiento econ</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mico a trav</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 de monocultivos ha aumentado los problemas ambientales causados por cultivos transg</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nicos con productos 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La Relatora recomend</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al Estado parte la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de los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efectos de las fumigaciones con pesticidas y otros productos 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micos de uso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 en la salud y otros derechos humanos [y la adopci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 implementaci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legislaci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necesaria para regular el uso de tales productos</w:t>
      </w:r>
      <w:r>
        <w:rPr>
          <w:rFonts w:ascii="Arial Unicode MS" w:cs="Arial Unicode MS" w:hAnsi="Times New Roman" w:eastAsia="Arial Unicode MS" w:hint="default"/>
          <w:rtl w:val="0"/>
          <w:lang w:val="es-ES_tradnl"/>
        </w:rPr>
        <w:t>”</w:t>
      </w:r>
      <w:r>
        <w:rPr>
          <w:rFonts w:ascii="Times New Roman" w:cs="Times New Roman" w:hAnsi="Times New Roman" w:eastAsia="Times New Roman"/>
          <w:b w:val="0"/>
          <w:bCs w:val="0"/>
          <w:i w:val="0"/>
          <w:iCs w:val="0"/>
          <w:sz w:val="18"/>
          <w:szCs w:val="18"/>
          <w:vertAlign w:val="superscript"/>
          <w:rtl w:val="0"/>
          <w:lang w:val="es-ES_tradnl"/>
        </w:rPr>
        <w:footnoteReference w:id="34"/>
      </w:r>
      <w:r>
        <w:rPr>
          <w:rFonts w:ascii="Times New Roman" w:cs="Arial Unicode MS" w:hAnsi="Arial Unicode MS" w:eastAsia="Arial Unicode MS"/>
          <w:rtl w:val="0"/>
          <w:lang w:val="es-ES_tradnl"/>
        </w:rPr>
        <w:t>. Los autores citan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las Observaciones Finales del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de Derechos Econ</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micos, Sociales y Culturales sobre el Cuarto Informe Peri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dico de Paraguay, en las cuales reiter</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su preocupaci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cuanto a los efectos negativos del extenso cultivo de soja, el uso indiscriminado de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agua y la inseguridad alimentaria.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urgi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al Estado a tomar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xml:space="preserve">las medidas necesarias para controlar el cultivo de soja a fin de que </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ste no traiga aparejado un detrimento en el disfrute de los derechos econ</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micos sociales y culturales, particularmente el derecho a un nivel de vida adecuado, a la alimentaci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al agua, y a la salud</w:t>
      </w:r>
      <w:r>
        <w:rPr>
          <w:rFonts w:ascii="Arial Unicode MS" w:cs="Arial Unicode MS" w:hAnsi="Times New Roman" w:eastAsia="Arial Unicode MS" w:hint="default"/>
          <w:rtl w:val="0"/>
          <w:lang w:val="es-ES_tradnl"/>
        </w:rPr>
        <w:t>”</w:t>
      </w:r>
      <w:r>
        <w:rPr>
          <w:rFonts w:ascii="Times New Roman" w:cs="Times New Roman" w:hAnsi="Times New Roman" w:eastAsia="Times New Roman"/>
          <w:b w:val="0"/>
          <w:bCs w:val="0"/>
          <w:i w:val="0"/>
          <w:iCs w:val="0"/>
          <w:sz w:val="18"/>
          <w:szCs w:val="18"/>
          <w:vertAlign w:val="superscript"/>
          <w:rtl w:val="0"/>
          <w:lang w:val="es-ES_tradnl"/>
        </w:rPr>
        <w:footnoteReference w:id="35"/>
      </w:r>
      <w:r>
        <w:rPr>
          <w:rFonts w:ascii="Times New Roman" w:cs="Arial Unicode MS" w:hAnsi="Arial Unicode MS" w:eastAsia="Arial Unicode MS"/>
          <w:rtl w:val="0"/>
          <w:lang w:val="es-ES_tradnl"/>
        </w:rPr>
        <w:t>. Los autores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aportaron ejemplos de personas que fallecieron a consecuencia de intoxicaciones por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Evangelista Peralgo, de 28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quien viv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en el pueblo ind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gena Campo Agua</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 (ubicado del otro lado de la ruta a la misma altura del lugar donde se ingresa a la Colonia Yerut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tuvo que ser ingresada en el hospital vomitando sangre y falleci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El 7 de enero de 2003, el ni</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 Silvino Talavera, de 11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falleci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al haber sido rociado con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en el Departamento de Itap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a, cuando transitaba en su bicicleta por un camino vecinal colindante con plantaciones.</w:t>
      </w:r>
      <w:r>
        <w:rPr>
          <w:rFonts w:ascii="Times New Roman" w:cs="Times New Roman" w:hAnsi="Times New Roman" w:eastAsia="Times New Roman"/>
          <w:b w:val="0"/>
          <w:bCs w:val="0"/>
          <w:i w:val="0"/>
          <w:iCs w:val="0"/>
          <w:sz w:val="18"/>
          <w:szCs w:val="18"/>
          <w:vertAlign w:val="superscript"/>
          <w:rtl w:val="0"/>
          <w:lang w:val="es-ES_tradnl"/>
        </w:rPr>
        <w:footnoteReference w:id="36"/>
      </w:r>
      <w:r>
        <w:rPr>
          <w:rFonts w:ascii="Times New Roman" w:cs="Arial Unicode MS" w:hAnsi="Arial Unicode MS" w:eastAsia="Arial Unicode MS"/>
          <w:rtl w:val="0"/>
          <w:lang w:val="es-ES_tradnl"/>
        </w:rPr>
        <w:t xml:space="preserve"> Los autores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indican que dos hermanas han muerto en 2014 luego de la fumigaci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campo vecino a su vivienda, y que 18 adultos de su comunidad enfermaron.</w:t>
      </w:r>
      <w:r>
        <w:rPr>
          <w:rFonts w:ascii="Times New Roman" w:cs="Times New Roman" w:hAnsi="Times New Roman" w:eastAsia="Times New Roman"/>
          <w:b w:val="0"/>
          <w:bCs w:val="0"/>
          <w:i w:val="0"/>
          <w:iCs w:val="0"/>
          <w:sz w:val="18"/>
          <w:szCs w:val="18"/>
          <w:vertAlign w:val="superscript"/>
          <w:rtl w:val="0"/>
          <w:lang w:val="es-ES_tradnl"/>
        </w:rPr>
        <w:footnoteReference w:id="37"/>
      </w:r>
      <w:r>
        <w:rPr>
          <w:rFonts w:ascii="Times New Roman" w:cs="Arial Unicode MS" w:hAnsi="Arial Unicode MS" w:eastAsia="Arial Unicode MS"/>
          <w:rtl w:val="0"/>
          <w:lang w:val="es-ES_tradnl"/>
        </w:rPr>
        <w:t xml:space="preserve"> Los autores recuerdan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que en agosto de 2017 otra comunidad ind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gena en Curuguaty estuvo afectada por fumigaci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Times New Roman" w:cs="Times New Roman" w:hAnsi="Times New Roman" w:eastAsia="Times New Roman"/>
          <w:b w:val="0"/>
          <w:bCs w:val="0"/>
          <w:i w:val="0"/>
          <w:iCs w:val="0"/>
          <w:sz w:val="18"/>
          <w:szCs w:val="18"/>
          <w:vertAlign w:val="superscript"/>
          <w:rtl w:val="0"/>
          <w:lang w:val="es-ES_tradnl"/>
        </w:rPr>
        <w:footnoteReference w:id="38"/>
      </w:r>
    </w:p>
    <w:p>
      <w:pPr>
        <w:pStyle w:val="_ Single Txt_G"/>
        <w:rPr>
          <w:lang w:val="es-ES_tradnl"/>
        </w:rPr>
      </w:pPr>
      <w:r>
        <w:rPr>
          <w:rFonts w:ascii="Times New Roman" w:cs="Arial Unicode MS" w:hAnsi="Arial Unicode MS" w:eastAsia="Arial Unicode MS"/>
          <w:rtl w:val="0"/>
          <w:lang w:val="es-ES_tradnl"/>
        </w:rPr>
        <w:t>5.10</w:t>
        <w:tab/>
        <w:t>Finalmente, en cuanto a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(3) del Pacto, le</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do conjuntamente con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6, 7 y 17, los autores sostienen que: a) nunca se efectu</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autopsia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b) los due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 xml:space="preserve">os de las empresas colindantes que cometieron violaciones constatadas en 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mbito administrativo no fueron investigados en 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mbito penal; c) ninguno de los recursos ha logrado subsanar la ausencia de barreras vivas en las fumigaciones que contin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an, ni establecer medidas espec</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ficas de limpieza y depuraci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cauces h</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dricos; d) no han recibido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los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que las violaciones contin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an ocasion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ndoles. </w:t>
      </w:r>
    </w:p>
    <w:p>
      <w:pPr>
        <w:pStyle w:val="_ H_2/3_G"/>
        <w:rPr>
          <w:lang w:val="es-ES_tradnl"/>
        </w:rPr>
      </w:pPr>
      <w:r>
        <w:rPr>
          <w:rFonts w:ascii="Times New Roman Bold" w:cs="Arial Unicode MS" w:hAnsi="Arial Unicode MS" w:eastAsia="Arial Unicode MS"/>
          <w:rtl w:val="0"/>
          <w:lang w:val="es-ES_tradnl"/>
        </w:rPr>
        <w:tab/>
        <w:tab/>
        <w:t>Deliberaciones del Comit</w:t>
      </w:r>
      <w:r>
        <w:rPr>
          <w:rFonts w:ascii="Arial Unicode MS" w:cs="Arial Unicode MS" w:hAnsi="Times New Roman Bold" w:eastAsia="Arial Unicode MS" w:hint="default"/>
          <w:rtl w:val="0"/>
          <w:lang w:val="es-ES_tradnl"/>
        </w:rPr>
        <w:t>é</w:t>
      </w:r>
    </w:p>
    <w:p>
      <w:pPr>
        <w:pStyle w:val="_ H_4_G"/>
        <w:rPr>
          <w:lang w:val="es-ES_tradnl"/>
        </w:rPr>
      </w:pPr>
      <w:r>
        <w:rPr>
          <w:rFonts w:ascii="Times New Roman" w:cs="Arial Unicode MS" w:hAnsi="Arial Unicode MS" w:eastAsia="Arial Unicode MS"/>
          <w:rtl w:val="0"/>
          <w:lang w:val="es-ES_tradnl"/>
        </w:rPr>
        <w:tab/>
        <w:tab/>
        <w:t xml:space="preserve">Examen de la admisibilidad </w:t>
      </w:r>
    </w:p>
    <w:p>
      <w:pPr>
        <w:pStyle w:val="_ Single Txt_G"/>
        <w:rPr>
          <w:lang w:val="es-ES_tradnl"/>
        </w:rPr>
      </w:pPr>
      <w:r>
        <w:rPr>
          <w:rFonts w:ascii="Times New Roman" w:cs="Arial Unicode MS" w:hAnsi="Arial Unicode MS" w:eastAsia="Arial Unicode MS"/>
          <w:rtl w:val="0"/>
          <w:lang w:val="es-ES_tradnl"/>
        </w:rPr>
        <w:t>6.1</w:t>
        <w:tab/>
        <w:t>Antes de examinar toda reclamaci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formulada en una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de Derechos Humanos debe decidir, de conformidad con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97 de su reglamento, si dicha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es o no admisible en virtud del Protocolo Facultativo del Pacto.</w:t>
      </w:r>
    </w:p>
    <w:p>
      <w:pPr>
        <w:pStyle w:val="_ Single Txt_G"/>
        <w:rPr>
          <w:lang w:val="es-ES_tradnl"/>
        </w:rPr>
      </w:pPr>
      <w:r>
        <w:rPr>
          <w:rFonts w:ascii="Times New Roman" w:cs="Arial Unicode MS" w:hAnsi="Arial Unicode MS" w:eastAsia="Arial Unicode MS"/>
          <w:rtl w:val="0"/>
          <w:lang w:val="es-ES_tradnl"/>
        </w:rPr>
        <w:t>6.2</w:t>
        <w:tab/>
        <w:t>En cumplimiento de lo exigido en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2 a) del Protocolo Facultativo,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se ha cerciorado de que el mismo asunto no est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siendo examinado en el marco de otro procedimiento de examen o arreglo internacional.</w:t>
      </w:r>
    </w:p>
    <w:p>
      <w:pPr>
        <w:pStyle w:val="_ Single Txt_G"/>
        <w:rPr>
          <w:lang w:val="es-ES_tradnl"/>
        </w:rPr>
      </w:pPr>
      <w:r>
        <w:rPr>
          <w:rFonts w:ascii="Times New Roman" w:cs="Arial Unicode MS" w:hAnsi="Arial Unicode MS" w:eastAsia="Arial Unicode MS"/>
          <w:rtl w:val="0"/>
          <w:lang w:val="es-ES_tradnl"/>
        </w:rPr>
        <w:t>6.3</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 xml:space="preserve">toma nota de los argumentos del Estado parte relativo a la inadmisibilidad </w:t>
      </w:r>
      <w:r>
        <w:rPr>
          <w:rFonts w:ascii="Times New Roman" w:cs="Arial Unicode MS" w:hAnsi="Arial Unicode MS" w:eastAsia="Arial Unicode MS"/>
          <w:i w:val="1"/>
          <w:iCs w:val="1"/>
          <w:rtl w:val="0"/>
          <w:lang w:val="es-ES_tradnl"/>
        </w:rPr>
        <w:t>ratione materiae</w:t>
      </w:r>
      <w:r>
        <w:rPr>
          <w:rFonts w:ascii="Times New Roman" w:cs="Arial Unicode MS" w:hAnsi="Arial Unicode MS" w:eastAsia="Arial Unicode MS"/>
          <w:rtl w:val="0"/>
          <w:lang w:val="es-ES_tradnl"/>
        </w:rPr>
        <w:t>, por no estar contemplados los derechos ambientales en el Pacto. No obstante,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 la afirmaci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autores de que no alegan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derecho a un ambiente sano, sino de sus derechos a la vida, a la integridad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sica, a la vida privada y familiar, y a un recurso efectivo, en raz</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que el Estado parte no cumpli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con su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positiva de proteger estos derechos, lo que, en sus circunstancias particulares, entra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aba el control del respeto de las normas ambientales. En consecuencia,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estima que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3 del Protocolo Facultativo no constituye un obst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culo a la admisibilidad de la presente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w:t>
      </w:r>
    </w:p>
    <w:p>
      <w:pPr>
        <w:pStyle w:val="_ Single Txt_G"/>
        <w:rPr>
          <w:lang w:val="es-ES_tradnl"/>
        </w:rPr>
      </w:pPr>
      <w:r>
        <w:rPr>
          <w:rFonts w:ascii="Times New Roman" w:cs="Arial Unicode MS" w:hAnsi="Arial Unicode MS" w:eastAsia="Arial Unicode MS"/>
          <w:rtl w:val="0"/>
          <w:lang w:val="es-ES_tradnl"/>
        </w:rPr>
        <w:t>6.4</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del argumento del Estado parte de falta de agotamiento de los recursos internos al estar abierta la causa penal en la que se investiga la muerte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y la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autores por infracciones a la legislaci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ambiental.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que el prop</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sito del requisito de agotamiento es que el propio Estado parte tenga la oportunidad de hacer efectivo su deber de proteger y garantizar los derechos consagrados en el Pacto.</w:t>
      </w:r>
      <w:r>
        <w:rPr>
          <w:rFonts w:ascii="Times New Roman" w:cs="Times New Roman" w:hAnsi="Times New Roman" w:eastAsia="Times New Roman"/>
          <w:b w:val="0"/>
          <w:bCs w:val="0"/>
          <w:i w:val="0"/>
          <w:iCs w:val="0"/>
          <w:sz w:val="18"/>
          <w:szCs w:val="18"/>
          <w:vertAlign w:val="superscript"/>
          <w:rtl w:val="0"/>
          <w:lang w:val="es-ES_tradnl"/>
        </w:rPr>
        <w:footnoteReference w:id="39"/>
      </w:r>
      <w:r>
        <w:rPr>
          <w:rFonts w:ascii="Times New Roman" w:cs="Arial Unicode MS" w:hAnsi="Arial Unicode MS" w:eastAsia="Arial Unicode MS"/>
          <w:rtl w:val="0"/>
          <w:lang w:val="es-ES_tradnl"/>
        </w:rPr>
        <w:t xml:space="preserve"> Sin embargo, a efectos de lo dispuesto en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2, inciso b, del Protocolo Facultativo, los recursos internos no deben prolongarse injustificadamente. En vista de que han transcurrido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8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desde los hechos sin que la causa penal haya avanzado significativamente, y a falta de justificaci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Estado parte de dicho retraso significante,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dichas investigaciones se han dilatado excesivamente, por lo que la presente queja puede ser examinada.</w:t>
      </w:r>
      <w:r>
        <w:rPr>
          <w:rFonts w:ascii="Times New Roman" w:cs="Times New Roman" w:hAnsi="Times New Roman" w:eastAsia="Times New Roman"/>
          <w:b w:val="0"/>
          <w:bCs w:val="0"/>
          <w:i w:val="0"/>
          <w:iCs w:val="0"/>
          <w:sz w:val="18"/>
          <w:szCs w:val="18"/>
          <w:vertAlign w:val="superscript"/>
          <w:rtl w:val="0"/>
          <w:lang w:val="es-ES_tradnl"/>
        </w:rPr>
        <w:footnoteReference w:id="40"/>
      </w:r>
    </w:p>
    <w:p>
      <w:pPr>
        <w:pStyle w:val="_ Single Txt_G"/>
        <w:rPr>
          <w:lang w:val="es-ES_tradnl"/>
        </w:rPr>
      </w:pPr>
      <w:r>
        <w:rPr>
          <w:rFonts w:ascii="Times New Roman" w:cs="Arial Unicode MS" w:hAnsi="Arial Unicode MS" w:eastAsia="Arial Unicode MS"/>
          <w:rtl w:val="0"/>
          <w:lang w:val="es-ES_tradnl"/>
        </w:rPr>
        <w:t>6.5</w:t>
        <w:tab/>
        <w:t>Asimismo,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del argumento del Estado parte de falta de agotamiento de los recursos internos al no haber presentado los autores 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civil posesoria. No obstante,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 la afirmaci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autores de que ese recurso no hubiera constituido una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efectiva para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derechos a la vida y a la integridad, vulnerados por una actuaci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ineficiente de las autoridades.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que, a los efectos del inciso b) del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2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del Protocolo Facultativo, los autores solamente deben presentar los recursos que les ofrezcan una posibilidad razonable de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r>
        <w:rPr>
          <w:rFonts w:ascii="Times New Roman" w:cs="Times New Roman" w:hAnsi="Times New Roman" w:eastAsia="Times New Roman"/>
          <w:b w:val="0"/>
          <w:bCs w:val="0"/>
          <w:i w:val="0"/>
          <w:iCs w:val="0"/>
          <w:sz w:val="18"/>
          <w:szCs w:val="18"/>
          <w:vertAlign w:val="superscript"/>
          <w:rtl w:val="0"/>
          <w:lang w:val="es-ES_tradnl"/>
        </w:rPr>
        <w:footnoteReference w:id="41"/>
      </w:r>
      <w:r>
        <w:rPr>
          <w:rFonts w:ascii="Times New Roman" w:cs="Arial Unicode MS" w:hAnsi="Arial Unicode MS" w:eastAsia="Arial Unicode MS"/>
          <w:rtl w:val="0"/>
          <w:lang w:val="es-ES_tradnl"/>
        </w:rPr>
        <w:t xml:space="preserve"> que guarden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 la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alegada y cuya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sea acorde al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 causado.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observa que el Juzgado que 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del amparo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no existe una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ordinaria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derecho lesionado, pues son las mismas instituciones encargadas de las pol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ticas ambientales y de fitosanitaria quienes han omitido cumplir a cabalidad con sus funciones</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En consecuencia,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una 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civil por la afectaci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la posesi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no constitu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un recurso efectivo a los efectos de la presente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la declara admisible de conformidad con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2, inciso b, del Protocolo Facultativo.</w:t>
      </w:r>
    </w:p>
    <w:p>
      <w:pPr>
        <w:pStyle w:val="_ Single Txt_G"/>
        <w:rPr>
          <w:lang w:val="es-ES_tradnl"/>
        </w:rPr>
      </w:pPr>
      <w:r>
        <w:rPr>
          <w:rFonts w:ascii="Times New Roman" w:cs="Arial Unicode MS" w:hAnsi="Arial Unicode MS" w:eastAsia="Arial Unicode MS"/>
          <w:rtl w:val="0"/>
          <w:lang w:val="es-ES_tradnl"/>
        </w:rPr>
        <w:t>6.6</w:t>
        <w:tab/>
        <w:t>Habi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ndose cumplido todos los requisitos de admisibilidad, y observando que las quejas de los autores basadas en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2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3, 6, 7 y 17 del Pacto han sido suficientemente fundamentadas a los efectos de la admisibilidad,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declara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admisible y procede a examinarla en cuanto al fondo.</w:t>
      </w:r>
    </w:p>
    <w:p>
      <w:pPr>
        <w:pStyle w:val="_ H_4_G"/>
        <w:rPr>
          <w:lang w:val="es-ES_tradnl"/>
        </w:rPr>
      </w:pPr>
      <w:r>
        <w:rPr>
          <w:rFonts w:ascii="Times New Roman" w:cs="Arial Unicode MS" w:hAnsi="Arial Unicode MS" w:eastAsia="Arial Unicode MS"/>
          <w:rtl w:val="0"/>
          <w:lang w:val="es-ES_tradnl"/>
        </w:rPr>
        <w:tab/>
        <w:tab/>
        <w:t>Examen de la cuesti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cuanto al fondo</w:t>
      </w:r>
    </w:p>
    <w:p>
      <w:pPr>
        <w:pStyle w:val="_ Single Txt_G"/>
        <w:rPr>
          <w:lang w:val="es-ES_tradnl"/>
        </w:rPr>
      </w:pPr>
      <w:r>
        <w:rPr>
          <w:rFonts w:ascii="Times New Roman" w:cs="Arial Unicode MS" w:hAnsi="Arial Unicode MS" w:eastAsia="Arial Unicode MS"/>
          <w:rtl w:val="0"/>
          <w:lang w:val="es-ES_tradnl"/>
        </w:rPr>
        <w:t>7.1</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ha examinado la presente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teniendo en cuenta toda la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que le han facilitado las partes, de conformidad con lo dispuesto en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1, del Protocolo Facultativo.</w:t>
      </w:r>
    </w:p>
    <w:p>
      <w:pPr>
        <w:pStyle w:val="_ Single Txt_G"/>
        <w:rPr>
          <w:lang w:val="es-ES_tradnl"/>
        </w:rPr>
      </w:pPr>
      <w:r>
        <w:rPr>
          <w:rFonts w:ascii="Times New Roman" w:cs="Arial Unicode MS" w:hAnsi="Arial Unicode MS" w:eastAsia="Arial Unicode MS"/>
          <w:rtl w:val="0"/>
          <w:lang w:val="es-ES_tradnl"/>
        </w:rPr>
        <w:t>7.2</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 que los autores alegan que los hechos constituyen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6 del Pacto, tanto respecto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quien falleci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con 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ntomas de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como respecto de ellos mismos, por la omisi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Estado en su deber de proteger. Al respecto, alegan la vulneraci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su derecho a vivir una vida digna frente a fumigaciones constantes que impactan negativamente su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a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contaminando los cursos de agua de los que pescan, los pozos de los que beben, los cultivos y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 los que se alimentan, todo ello llevando a su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necesitando hospitalizaci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por haber padecido de los mismos 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ntomas que 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useas, mareos, dolor de cabeza, fiebre, dolor estomacal, v</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mito, diarrea, tos y lesiones en la piel).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asimismo de que el Estado parte sostiene que los autores no demostraron haber sido intoxicados por la acci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alg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 xml:space="preserve">n pesticida, y que el Lindano es el </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nico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 que se encontr</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con una concentraci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superior al 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mite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ximo establecido. Sin embargo,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el informe del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de interpretaci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resultados de los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lisis de las muestras de agua tomadas del pozo de uso dom</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stico de la vivienda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indic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presencia de Aldrin y Lindano, plaguicida e insecticida prohibidos por la legislaci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interna. Asimismo,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nunca se practic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autopsia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a pesar de haber sido requerida en cuatro ocasiones a los efectos de determinar la existencia de trazos de agroqu</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micos en los </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rganos internos; que las historias cl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nicas de los autores y los resultados de sus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lisis de sangre y orina nunca fueron incorporados al expediente; y que el Estado parte no ha aportado prueba alguna que demuestre que los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lisis de sangre y orina arrojaron valores dentro de los par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metros normales.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 xml:space="preserve">recuerda que la carga de la prueba no recae </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nicamente en los autores de una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tanto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s por cuanto los autores y el Estado Parte no siempre gozan del mismo acceso a los elementos de prueba y porque a menudo el Estado Parte es el </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nico que dispone de la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necesaria. En los casos en que la aclaraci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dependa de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que s</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lo disponga el Estado Parte,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podr</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considerar que las alegaciones son fundadas si el Estado Parte no las refuta aportando pruebas y explicaciones satisfactorias.</w:t>
      </w:r>
      <w:r>
        <w:rPr>
          <w:rFonts w:ascii="Times New Roman" w:cs="Times New Roman" w:hAnsi="Times New Roman" w:eastAsia="Times New Roman"/>
          <w:b w:val="0"/>
          <w:bCs w:val="0"/>
          <w:i w:val="0"/>
          <w:iCs w:val="0"/>
          <w:sz w:val="18"/>
          <w:szCs w:val="18"/>
          <w:vertAlign w:val="superscript"/>
          <w:rtl w:val="0"/>
          <w:lang w:val="es-ES_tradnl"/>
        </w:rPr>
        <w:footnoteReference w:id="42"/>
      </w:r>
    </w:p>
    <w:p>
      <w:pPr>
        <w:pStyle w:val="_ Single Txt_G"/>
        <w:rPr>
          <w:lang w:val="es-ES_tradnl"/>
        </w:rPr>
      </w:pPr>
      <w:r>
        <w:rPr>
          <w:rFonts w:ascii="Times New Roman" w:cs="Arial Unicode MS" w:hAnsi="Arial Unicode MS" w:eastAsia="Arial Unicode MS"/>
          <w:rtl w:val="0"/>
          <w:lang w:val="es-ES_tradnl"/>
        </w:rPr>
        <w:t>7.3</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que el derecho a la vida no puede entenderse correctamente si es interpretado en forma restrictiva y que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ese derecho exige que los Estados adopten medidas positivas.</w:t>
      </w:r>
      <w:r>
        <w:rPr>
          <w:rFonts w:ascii="Times New Roman" w:cs="Times New Roman" w:hAnsi="Times New Roman" w:eastAsia="Times New Roman"/>
          <w:b w:val="0"/>
          <w:bCs w:val="0"/>
          <w:i w:val="0"/>
          <w:iCs w:val="0"/>
          <w:sz w:val="18"/>
          <w:szCs w:val="18"/>
          <w:vertAlign w:val="superscript"/>
          <w:rtl w:val="0"/>
          <w:lang w:val="es-ES_tradnl"/>
        </w:rPr>
        <w:footnoteReference w:id="43"/>
      </w:r>
      <w:r>
        <w:rPr>
          <w:rFonts w:ascii="Times New Roman" w:cs="Arial Unicode MS" w:hAnsi="Arial Unicode MS" w:eastAsia="Arial Unicode MS"/>
          <w:rtl w:val="0"/>
          <w:lang w:val="es-ES_tradnl"/>
        </w:rPr>
        <w:t xml:space="preserve"> Asimismo,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su Observaci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general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36, en la que estableci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el derecho a la vida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se refiere al derecho a disfrutar de una vida digna y a no ser objeto de acciones u omisiones que causen una muerte prematura o no natural,</w:t>
      </w:r>
      <w:r>
        <w:rPr>
          <w:rFonts w:ascii="Times New Roman" w:cs="Times New Roman" w:hAnsi="Times New Roman" w:eastAsia="Times New Roman"/>
          <w:b w:val="0"/>
          <w:bCs w:val="0"/>
          <w:i w:val="0"/>
          <w:iCs w:val="0"/>
          <w:sz w:val="18"/>
          <w:szCs w:val="18"/>
          <w:vertAlign w:val="superscript"/>
          <w:rtl w:val="0"/>
          <w:lang w:val="es-ES_tradnl"/>
        </w:rPr>
        <w:footnoteReference w:id="44"/>
      </w:r>
      <w:r>
        <w:rPr>
          <w:rFonts w:ascii="Times New Roman" w:cs="Arial Unicode MS" w:hAnsi="Arial Unicode MS" w:eastAsia="Arial Unicode MS"/>
          <w:rtl w:val="0"/>
          <w:lang w:val="es-ES_tradnl"/>
        </w:rPr>
        <w:t xml:space="preserve"> debiendo los Estados adoptar todas las medidas apropiadas para hacer frente a las condiciones generales de la sociedad que puedan dar lugar a amenazas del derecho a la vida o impedir que las personas disfruten de su derecho a la vida con dignidad, condiciones entre las cuales figura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medio ambiente.</w:t>
      </w:r>
      <w:r>
        <w:rPr>
          <w:rFonts w:ascii="Times New Roman" w:cs="Times New Roman" w:hAnsi="Times New Roman" w:eastAsia="Times New Roman"/>
          <w:b w:val="0"/>
          <w:bCs w:val="0"/>
          <w:i w:val="0"/>
          <w:iCs w:val="0"/>
          <w:sz w:val="18"/>
          <w:szCs w:val="18"/>
          <w:vertAlign w:val="superscript"/>
          <w:rtl w:val="0"/>
          <w:lang w:val="es-ES_tradnl"/>
        </w:rPr>
        <w:footnoteReference w:id="45"/>
      </w:r>
      <w:r>
        <w:rPr>
          <w:rFonts w:ascii="Times New Roman" w:cs="Arial Unicode MS" w:hAnsi="Arial Unicode MS" w:eastAsia="Arial Unicode MS"/>
          <w:rtl w:val="0"/>
          <w:lang w:val="es-ES_tradnl"/>
        </w:rPr>
        <w:t xml:space="preserve"> Al respecto,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el Estado parte est</w:t>
      </w:r>
      <w:r>
        <w:rPr>
          <w:rFonts w:ascii="Arial Unicode MS" w:cs="Arial Unicode MS" w:hAnsi="Times New Roman" w:eastAsia="Arial Unicode MS" w:hint="default"/>
          <w:rtl w:val="0"/>
          <w:lang w:val="es-ES_tradnl"/>
        </w:rPr>
        <w:t xml:space="preserve">á </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vinculado por el Convenio de Estocolmo sobre Contaminantes Org</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nicos Persistentes. Asimismo,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que los Estados partes pueden estar violando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6 del Pacto, incluso cuando esas amenazas y situaciones no se hayan traducido en la p</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rdida de vidas.</w:t>
      </w:r>
      <w:r>
        <w:rPr>
          <w:rFonts w:ascii="Times New Roman" w:cs="Times New Roman" w:hAnsi="Times New Roman" w:eastAsia="Times New Roman"/>
          <w:b w:val="0"/>
          <w:bCs w:val="0"/>
          <w:i w:val="0"/>
          <w:iCs w:val="0"/>
          <w:sz w:val="18"/>
          <w:szCs w:val="18"/>
          <w:vertAlign w:val="superscript"/>
          <w:rtl w:val="0"/>
          <w:lang w:val="es-ES_tradnl"/>
        </w:rPr>
        <w:footnoteReference w:id="46"/>
      </w:r>
    </w:p>
    <w:p>
      <w:pPr>
        <w:pStyle w:val="_ Single Txt_G"/>
        <w:rPr>
          <w:lang w:val="es-ES_tradnl"/>
        </w:rPr>
      </w:pPr>
      <w:r>
        <w:rPr>
          <w:rFonts w:ascii="Times New Roman" w:cs="Arial Unicode MS" w:hAnsi="Arial Unicode MS" w:eastAsia="Arial Unicode MS"/>
          <w:rtl w:val="0"/>
          <w:lang w:val="es-ES_tradnl"/>
        </w:rPr>
        <w:t>7.4</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los desarrollos existentes en la materia en otras instancias internacionales, en las que se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existe una relaci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innegable entre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medio ambiente y la realizaci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derechos humanos, y que la degradaci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ambiental puede afectar el goce efectivo del propio derecho a la vida.</w:t>
      </w:r>
      <w:r>
        <w:rPr>
          <w:rFonts w:ascii="Times New Roman" w:cs="Times New Roman" w:hAnsi="Times New Roman" w:eastAsia="Times New Roman"/>
          <w:b w:val="0"/>
          <w:bCs w:val="0"/>
          <w:i w:val="0"/>
          <w:iCs w:val="0"/>
          <w:sz w:val="18"/>
          <w:szCs w:val="18"/>
          <w:vertAlign w:val="superscript"/>
          <w:rtl w:val="0"/>
          <w:lang w:val="es-ES_tradnl"/>
        </w:rPr>
        <w:footnoteReference w:id="47"/>
      </w:r>
      <w:r>
        <w:rPr>
          <w:rFonts w:ascii="Times New Roman" w:cs="Arial Unicode MS" w:hAnsi="Arial Unicode MS" w:eastAsia="Arial Unicode MS"/>
          <w:rtl w:val="0"/>
          <w:lang w:val="es-ES_tradnl"/>
        </w:rPr>
        <w:t xml:space="preserve"> En este sentido, la degradaci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severa del medio ambiente ya ha conllevado a la declaraci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derecho a la vida.</w:t>
      </w:r>
      <w:r>
        <w:rPr>
          <w:rFonts w:ascii="Times New Roman" w:cs="Times New Roman" w:hAnsi="Times New Roman" w:eastAsia="Times New Roman"/>
          <w:b w:val="0"/>
          <w:bCs w:val="0"/>
          <w:i w:val="0"/>
          <w:iCs w:val="0"/>
          <w:sz w:val="18"/>
          <w:szCs w:val="18"/>
          <w:vertAlign w:val="superscript"/>
          <w:rtl w:val="0"/>
          <w:lang w:val="es-ES_tradnl"/>
        </w:rPr>
        <w:footnoteReference w:id="48"/>
      </w:r>
    </w:p>
    <w:p>
      <w:pPr>
        <w:pStyle w:val="_ Single Txt_G"/>
        <w:rPr>
          <w:lang w:val="es-ES_tradnl"/>
        </w:rPr>
      </w:pPr>
      <w:r>
        <w:rPr>
          <w:rFonts w:ascii="Times New Roman" w:cs="Arial Unicode MS" w:hAnsi="Arial Unicode MS" w:eastAsia="Arial Unicode MS"/>
          <w:rtl w:val="0"/>
          <w:lang w:val="es-ES_tradnl"/>
        </w:rPr>
        <w:t>7.5</w:t>
        <w:tab/>
        <w:t>En el presente caso,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las fumigaciones masivas con agro-t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en la zona de referencia, seg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 ha sido ampliamente documentado,</w:t>
      </w:r>
      <w:r>
        <w:rPr>
          <w:rFonts w:ascii="Times New Roman" w:cs="Times New Roman" w:hAnsi="Times New Roman" w:eastAsia="Times New Roman"/>
          <w:b w:val="0"/>
          <w:bCs w:val="0"/>
          <w:i w:val="0"/>
          <w:iCs w:val="0"/>
          <w:sz w:val="18"/>
          <w:szCs w:val="18"/>
          <w:vertAlign w:val="superscript"/>
          <w:rtl w:val="0"/>
          <w:lang w:val="es-ES_tradnl"/>
        </w:rPr>
        <w:footnoteReference w:id="49"/>
      </w:r>
      <w:r>
        <w:rPr>
          <w:rFonts w:ascii="Times New Roman" w:cs="Arial Unicode MS" w:hAnsi="Arial Unicode MS" w:eastAsia="Arial Unicode MS"/>
          <w:rtl w:val="0"/>
          <w:lang w:val="es-ES_tradnl"/>
        </w:rPr>
        <w:t xml:space="preserve"> constituyen amenazas a la vida de los autores que eran razonablemente previsibles por el Estado parte, dado que tales fumigaciones masivas han contaminado los 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os de los cuales los autores pescan, los pozos de los cuales beben, y los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rboles frutales, cultivos y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de los cuales se alimentan. Los autores fueron hospitalizados en raz</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su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el Estado parte no ha aportado prueba alguna para demostrar que los an</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lisis de sangre y orina arrojaron valores dentro de los par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metros normales, y tampoco ha proporcionado una explicaci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alternativa sobre lo sucedido.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falleci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sin que el Estado parte aportara una explicaci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ya que la autopsia nunca fue llevada a cabo.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observa que, durante al menos cinco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antes de los hechos, diversas autoridades estatales hab</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an sido alertadas de las actividades de fumigaciones y de sus incidencias en los habitantes de la Colonia Yerut</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2.6). A pesar de estas alertas y denuncias, el Estado parte no actu</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Asimismo, al imponer sanciones administrativas a dos de los productores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4.5), el Estado parte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la peligrosidad de las actividades, hecho no anulado por el sobreseimiento de uno de los dos casos por errores de forma en la intervenci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fiscalizadores ambientales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5.8).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la SEAM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su responsabilidad en la omisi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controles. Finalmente, al resolver favorablemente el recurso de amparo, el Juzgado dictamin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 xml:space="preserve">claramente que </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el Estado no ha cumplido con su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o deber de proteger</w:t>
      </w:r>
      <w:r>
        <w:rPr>
          <w:rFonts w:ascii="Arial Unicode MS" w:cs="Arial Unicode MS" w:hAnsi="Times New Roman" w:eastAsia="Arial Unicode MS" w:hint="default"/>
          <w:rtl w:val="0"/>
          <w:lang w:val="es-ES_tradnl"/>
        </w:rPr>
        <w:t>”</w:t>
      </w:r>
      <w:r>
        <w:rPr>
          <w:rFonts w:ascii="Times New Roman" w:cs="Arial Unicode MS" w:hAnsi="Arial Unicode MS" w:eastAsia="Arial Unicode MS"/>
          <w:rtl w:val="0"/>
          <w:lang w:val="es-ES_tradnl"/>
        </w:rPr>
        <w:t>. A pesar de todo lo anterior, las fumigaciones siguieron. Por ende, frente a las graves intoxicaciones que padecieron los autores, reconocidas por la sentencia de amparo de 2011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2.20 y 2.21), y a la muerte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nunca explicada por el Estado parte,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concluye que los hechos que tiene ante s</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ponen de manifiesto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6 del Pacto, en perjuicio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y de los autores de la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w:t>
      </w:r>
    </w:p>
    <w:p>
      <w:pPr>
        <w:pStyle w:val="_ Single Txt_G"/>
        <w:rPr>
          <w:lang w:val="es-ES_tradnl"/>
        </w:rPr>
      </w:pPr>
      <w:r>
        <w:rPr>
          <w:rFonts w:ascii="Times New Roman" w:cs="Arial Unicode MS" w:hAnsi="Arial Unicode MS" w:eastAsia="Arial Unicode MS"/>
          <w:rtl w:val="0"/>
          <w:lang w:val="es-ES_tradnl"/>
        </w:rPr>
        <w:t>7.6</w:t>
        <w:tab/>
        <w:t>Habiendo concluido a la existencia de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6 del Pacto,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no es necesario examinar por separado la existencia de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7 por los mismos hechos.</w:t>
      </w:r>
    </w:p>
    <w:p>
      <w:pPr>
        <w:pStyle w:val="_ Single Txt_G"/>
        <w:rPr>
          <w:lang w:val="es-ES_tradnl"/>
        </w:rPr>
      </w:pPr>
      <w:r>
        <w:rPr>
          <w:rFonts w:ascii="Times New Roman" w:cs="Arial Unicode MS" w:hAnsi="Arial Unicode MS" w:eastAsia="Arial Unicode MS"/>
          <w:rtl w:val="0"/>
          <w:lang w:val="es-ES_tradnl"/>
        </w:rPr>
        <w:t>7.7</w:t>
        <w:tab/>
        <w:t>En cuanto a la presunta vulneraci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 las alegaciones de los autores de que sus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a, cultivos,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rboles frutales, recursos h</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dricos y peces, constituyen elementos de su vida privada, familiar y domicilio, y que la falta de control estatal del respeto de las normas ambientales constituye, en consecuencia, una injerencia arbitraria en su vida privada, familiar y domicilio. Los autores sostienen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 xml:space="preserve">n que 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mbito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 abarca la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frente a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ambiental, por lo que existir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xml:space="preserve">a una </w:t>
      </w:r>
      <w:r>
        <w:rPr>
          <w:rFonts w:ascii="Times New Roman" w:cs="Arial Unicode MS" w:hAnsi="Arial Unicode MS" w:eastAsia="Arial Unicode MS"/>
          <w:i w:val="1"/>
          <w:iCs w:val="1"/>
          <w:rtl w:val="0"/>
          <w:lang w:val="es-ES_tradnl"/>
        </w:rPr>
        <w:t>culpa in vigilando</w:t>
      </w:r>
      <w:r>
        <w:rPr>
          <w:rFonts w:ascii="Times New Roman" w:cs="Arial Unicode MS" w:hAnsi="Arial Unicode MS" w:eastAsia="Arial Unicode MS"/>
          <w:rtl w:val="0"/>
          <w:lang w:val="es-ES_tradnl"/>
        </w:rPr>
        <w:t xml:space="preserve"> del Estado parte por no controlar la actividad agr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cola contaminante.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toma nota de que, seg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 el Estado parte, se han aplicado sanciones administrativas a las empresas y que se formul</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acusaci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penal en contra de cuatro imputados, por lo que no existir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 Sin embargo,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finalmente se dictamin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sobreseer a unos implicados en los sumarios administrativos por errores de forma en la intervenci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fiscalizadores ambientales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5.8), y que las actividades de fumigaciones ilegales no han cesado.</w:t>
      </w:r>
    </w:p>
    <w:p>
      <w:pPr>
        <w:pStyle w:val="_ Single Txt_G"/>
        <w:rPr>
          <w:lang w:val="es-ES_tradnl"/>
        </w:rPr>
      </w:pPr>
      <w:r>
        <w:rPr>
          <w:rFonts w:ascii="Times New Roman" w:cs="Arial Unicode MS" w:hAnsi="Arial Unicode MS" w:eastAsia="Arial Unicode MS"/>
          <w:rtl w:val="0"/>
          <w:lang w:val="es-ES_tradnl"/>
        </w:rPr>
        <w:t>7.8</w:t>
        <w:tab/>
        <w:t>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los autores, trabajadores rurales miembros de una misma familia que se dedica a la agricultura familiar campesina en tierras de propiedad del Estado y administradas por una instituci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estatal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rr. 2.2), dependen, para su subsistencia, de sus cultivos,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rboles frutales,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as</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como de la pesca y recursos h</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dricos. Lo anterior no ha sido rebatido por el Estado parte.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recuerda que el t</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 xml:space="preserve">rmino </w:t>
      </w:r>
      <w:r>
        <w:rPr>
          <w:rFonts w:ascii="Times New Roman" w:cs="Arial Unicode MS" w:hAnsi="Arial Unicode MS" w:eastAsia="Arial Unicode MS"/>
          <w:i w:val="1"/>
          <w:iCs w:val="1"/>
          <w:rtl w:val="0"/>
          <w:lang w:val="es-ES_tradnl"/>
        </w:rPr>
        <w:t>domicilio</w:t>
      </w:r>
      <w:r>
        <w:rPr>
          <w:rFonts w:ascii="Times New Roman" w:cs="Arial Unicode MS" w:hAnsi="Arial Unicode MS" w:eastAsia="Arial Unicode MS"/>
          <w:rtl w:val="0"/>
          <w:lang w:val="es-ES_tradnl"/>
        </w:rPr>
        <w:t xml:space="preserve"> ha de entenderse en su acepci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lugar donde una persona reside o ejerce su ocupaci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habitual.</w:t>
      </w:r>
      <w:r>
        <w:rPr>
          <w:rFonts w:ascii="Times New Roman" w:cs="Times New Roman" w:hAnsi="Times New Roman" w:eastAsia="Times New Roman"/>
          <w:b w:val="0"/>
          <w:bCs w:val="0"/>
          <w:i w:val="0"/>
          <w:iCs w:val="0"/>
          <w:sz w:val="18"/>
          <w:szCs w:val="18"/>
          <w:vertAlign w:val="superscript"/>
          <w:rtl w:val="0"/>
          <w:lang w:val="es-ES_tradnl"/>
        </w:rPr>
        <w:footnoteReference w:id="50"/>
      </w:r>
      <w:r>
        <w:rPr>
          <w:rFonts w:ascii="Times New Roman" w:cs="Arial Unicode MS" w:hAnsi="Arial Unicode MS" w:eastAsia="Arial Unicode MS"/>
          <w:rtl w:val="0"/>
          <w:lang w:val="es-ES_tradnl"/>
        </w:rPr>
        <w:t>Asimismo,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los elementos anteriormente mencionados son constitutivos del modo de vida de los autores, los cuales tienen un especial apego y dependencia a la tierra,</w:t>
      </w:r>
      <w:r>
        <w:rPr>
          <w:rFonts w:ascii="Times New Roman" w:cs="Times New Roman" w:hAnsi="Times New Roman" w:eastAsia="Times New Roman"/>
          <w:b w:val="0"/>
          <w:bCs w:val="0"/>
          <w:i w:val="0"/>
          <w:iCs w:val="0"/>
          <w:sz w:val="18"/>
          <w:szCs w:val="18"/>
          <w:vertAlign w:val="superscript"/>
          <w:rtl w:val="0"/>
          <w:lang w:val="es-ES_tradnl"/>
        </w:rPr>
        <w:footnoteReference w:id="51"/>
      </w:r>
      <w:r>
        <w:rPr>
          <w:rFonts w:ascii="Times New Roman" w:cs="Arial Unicode MS" w:hAnsi="Arial Unicode MS" w:eastAsia="Arial Unicode MS"/>
          <w:rtl w:val="0"/>
          <w:lang w:val="es-ES_tradnl"/>
        </w:rPr>
        <w:t xml:space="preserve"> y que son elementos que pueden entrar dentro del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mbito de protecci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w:t>
      </w:r>
      <w:r>
        <w:rPr>
          <w:rFonts w:ascii="Times New Roman" w:cs="Times New Roman" w:hAnsi="Times New Roman" w:eastAsia="Times New Roman"/>
          <w:b w:val="0"/>
          <w:bCs w:val="0"/>
          <w:i w:val="0"/>
          <w:iCs w:val="0"/>
          <w:sz w:val="18"/>
          <w:szCs w:val="18"/>
          <w:vertAlign w:val="superscript"/>
          <w:rtl w:val="0"/>
          <w:lang w:val="es-ES_tradnl"/>
        </w:rPr>
        <w:footnoteReference w:id="52"/>
      </w:r>
      <w:r>
        <w:rPr>
          <w:rFonts w:ascii="Times New Roman" w:cs="Arial Unicode MS" w:hAnsi="Arial Unicode MS" w:eastAsia="Arial Unicode MS"/>
          <w:rtl w:val="0"/>
          <w:lang w:val="es-ES_tradnl"/>
        </w:rPr>
        <w:t xml:space="preserve"> Adem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considera que no debe entenderse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 como limit</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ndose a la abstenci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injerencias arbitrarias, sino que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implica para los Estados partes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adoptar las medidas positivas que sean necesarias para el respeto efectivo de este derecho, frente a injerencias que provengan tanto de autoridades estatales como de personas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sicas o jur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dicas.</w:t>
      </w:r>
      <w:r>
        <w:rPr>
          <w:rFonts w:ascii="Times New Roman" w:cs="Times New Roman" w:hAnsi="Times New Roman" w:eastAsia="Times New Roman"/>
          <w:b w:val="0"/>
          <w:bCs w:val="0"/>
          <w:i w:val="0"/>
          <w:iCs w:val="0"/>
          <w:sz w:val="18"/>
          <w:szCs w:val="18"/>
          <w:vertAlign w:val="superscript"/>
          <w:rtl w:val="0"/>
          <w:lang w:val="es-ES_tradnl"/>
        </w:rPr>
        <w:footnoteReference w:id="53"/>
      </w:r>
      <w:r>
        <w:rPr>
          <w:rFonts w:ascii="Times New Roman" w:cs="Arial Unicode MS" w:hAnsi="Arial Unicode MS" w:eastAsia="Arial Unicode MS"/>
          <w:rtl w:val="0"/>
          <w:lang w:val="es-ES_tradnl"/>
        </w:rPr>
        <w:t xml:space="preserve"> En el presente caso,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que el Estado parte no ejerci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controles adecuados sobre actividades ilegales contaminantes. La omisi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Estado parte en su deber de proteger, reconocida por la sentencia de amparo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2.20 y 2.21), permiti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que prosiguieran las fumigaciones masivas y contrarias a la normativa interna, incluido con el uso de agro t</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xicos prohibidos, que causaron no solamente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agua del pozo del domicilio de los autores, como lo reconoci</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el Ministerio P</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blico, sino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la muerte de peces y animales de cr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y la p</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 xml:space="preserve">rdida de cultivos y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rboles frutales en las tierras en las que viven y cultivan, elementos constitutivos de la vida privada, familiar y domicilio de los autores.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en este sentido, que el Estado parte no ha proporcionado ninguna explicaci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alternativa al respecto. Cuando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tiene repercusiones directas sobre el derecho a la vida privada y familiar y el domicilio, y que las consecuencias nefastas de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tienen un nivel de gravedad, en funci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 intensidad o la duraci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las molestias y de sus efectos f</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sicos o mentales, la degradaci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medio ambiente puede afectar el bienestar del individuo y generar violaciones de la vida privada y familiar y del domicilio.</w:t>
      </w:r>
      <w:r>
        <w:rPr>
          <w:rFonts w:ascii="Times New Roman" w:cs="Times New Roman" w:hAnsi="Times New Roman" w:eastAsia="Times New Roman"/>
          <w:b w:val="0"/>
          <w:bCs w:val="0"/>
          <w:i w:val="0"/>
          <w:iCs w:val="0"/>
          <w:sz w:val="18"/>
          <w:szCs w:val="18"/>
          <w:vertAlign w:val="superscript"/>
          <w:rtl w:val="0"/>
          <w:lang w:val="es-ES_tradnl"/>
        </w:rPr>
        <w:footnoteReference w:id="54"/>
      </w:r>
      <w:r>
        <w:rPr>
          <w:rFonts w:ascii="Times New Roman" w:cs="Arial Unicode MS" w:hAnsi="Arial Unicode MS" w:eastAsia="Arial Unicode MS"/>
          <w:rtl w:val="0"/>
          <w:lang w:val="es-ES_tradnl"/>
        </w:rPr>
        <w:t xml:space="preserve"> Por ende, a la luz de los hechos que tiene ante s</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concluye que los hechos del presente caso ponen de manifiesto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17 del Pacto.</w:t>
      </w:r>
    </w:p>
    <w:p>
      <w:pPr>
        <w:pStyle w:val="_ Single Txt_G"/>
        <w:rPr>
          <w:lang w:val="es-ES_tradnl"/>
        </w:rPr>
      </w:pPr>
      <w:r>
        <w:rPr>
          <w:rFonts w:ascii="Times New Roman" w:cs="Arial Unicode MS" w:hAnsi="Arial Unicode MS" w:eastAsia="Arial Unicode MS"/>
          <w:rtl w:val="0"/>
          <w:lang w:val="es-ES_tradnl"/>
        </w:rPr>
        <w:t>7.9</w:t>
        <w:tab/>
        <w:t>Finalmente,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toma nota de que los autores alegan que los hechos constituyen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3 del Pacto, en conjunto con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6 y 17, porque no se habr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 investigado de manera efectiva, adecuada, imparcial y diligente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ambiental que implic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su intoxicaci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y la muerte del Sr. Portillo C</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ceres. En particular, hacen notar que nunca se incorporaron a la investigaci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sus historias cl</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nicas ni los resultados de sus ex</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menes de sangre y orina; tampoco se conden</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los presuntos responsables y la contaminaci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contin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a; los due</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 xml:space="preserve">os de las empresas colindantes que cometieron violaciones constatadas en 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 xml:space="preserve">mbito administrativo no fueron investigados en el </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mbito penal; el recurso de amparo, favorable en su resoluci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nunca fue implementado; ninguno de los recursos ha logrado subsanar la ausencia de barreras vivas en las fumigaciones que contin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an; y no han recibido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observa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que, seg</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n el Estado parte, se identific</w:t>
      </w:r>
      <w:r>
        <w:rPr>
          <w:rFonts w:ascii="Arial Unicode MS" w:cs="Arial Unicode MS" w:hAnsi="Times New Roman" w:eastAsia="Arial Unicode MS" w:hint="default"/>
          <w:rtl w:val="0"/>
          <w:lang w:val="es-ES_tradnl"/>
        </w:rPr>
        <w:t xml:space="preserve">ó </w:t>
      </w:r>
      <w:r>
        <w:rPr>
          <w:rFonts w:ascii="Times New Roman" w:cs="Arial Unicode MS" w:hAnsi="Arial Unicode MS" w:eastAsia="Arial Unicode MS"/>
          <w:rtl w:val="0"/>
          <w:lang w:val="es-ES_tradnl"/>
        </w:rPr>
        <w:t>a presuntos autores que ser</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n eventualmente sancionados cuando se termine el procedimiento penal; sin embargo, a m</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s de 8 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de los hechos objeto de la presente comunicaci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las investigaciones no han avanzado sustantivamente y no han permitido la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los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os sufridos por los autores, en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(3) en conjunto con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6 y 17 del Pacto.</w:t>
      </w:r>
    </w:p>
    <w:p>
      <w:pPr>
        <w:pStyle w:val="_ Single Txt_G"/>
        <w:rPr>
          <w:lang w:val="es-ES_tradnl"/>
        </w:rPr>
      </w:pPr>
      <w:r>
        <w:rPr>
          <w:rFonts w:ascii="Times New Roman" w:cs="Arial Unicode MS" w:hAnsi="Arial Unicode MS" w:eastAsia="Arial Unicode MS"/>
          <w:rtl w:val="0"/>
          <w:lang w:val="es-ES_tradnl"/>
        </w:rPr>
        <w:t>8.</w:t>
        <w:tab/>
        <w:t>El Comit</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 actuando en virtud del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4, del Protocolo Facultativo, dictamina que la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que tiene ante s</w:t>
      </w:r>
      <w:r>
        <w:rPr>
          <w:rFonts w:ascii="Arial Unicode MS" w:cs="Arial Unicode MS" w:hAnsi="Times New Roman" w:eastAsia="Arial Unicode MS" w:hint="default"/>
          <w:rtl w:val="0"/>
          <w:lang w:val="es-ES_tradnl"/>
        </w:rPr>
        <w:t xml:space="preserve">í </w:t>
      </w:r>
      <w:r>
        <w:rPr>
          <w:rFonts w:ascii="Times New Roman" w:cs="Arial Unicode MS" w:hAnsi="Arial Unicode MS" w:eastAsia="Arial Unicode MS"/>
          <w:rtl w:val="0"/>
          <w:lang w:val="es-ES_tradnl"/>
        </w:rPr>
        <w:t>pone de manifiesto que el Estado parte ha infringido los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culos 6 y 17 del Pacto, le</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dos solos y en conjunto con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(3).</w:t>
      </w:r>
    </w:p>
    <w:p>
      <w:pPr>
        <w:pStyle w:val="_ Single Txt_G"/>
        <w:rPr>
          <w:lang w:val="es-ES_tradnl"/>
        </w:rPr>
      </w:pPr>
      <w:r>
        <w:rPr>
          <w:rFonts w:ascii="Times New Roman" w:cs="Arial Unicode MS" w:hAnsi="Arial Unicode MS" w:eastAsia="Arial Unicode MS"/>
          <w:rtl w:val="0"/>
          <w:lang w:val="es-ES_tradnl"/>
        </w:rPr>
        <w:t>9.</w:t>
        <w:tab/>
        <w:t>De conformidad con el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rrafo 3, inciso a, del Pacto, el Estado parte tiene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 proporcionar a los autores un recurso efectivo. Ello requiere una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integral a las personas cuyos derechos hayan sido vulnerados. En este sentido, el Estado parte debe: a) investigar efectivamente y exhaustivamente los hechos; b) sancionar, en las v</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penales y administrativas, a todos los responsables de los hechos del presente caso; c) reparar integralmente a los autores por el da</w:t>
      </w:r>
      <w:r>
        <w:rPr>
          <w:rFonts w:ascii="Arial Unicode MS" w:cs="Arial Unicode MS" w:hAnsi="Times New Roman" w:eastAsia="Arial Unicode MS" w:hint="default"/>
          <w:rtl w:val="0"/>
          <w:lang w:val="es-ES_tradnl"/>
        </w:rPr>
        <w:t>ñ</w:t>
      </w:r>
      <w:r>
        <w:rPr>
          <w:rFonts w:ascii="Times New Roman" w:cs="Arial Unicode MS" w:hAnsi="Arial Unicode MS" w:eastAsia="Arial Unicode MS"/>
          <w:rtl w:val="0"/>
          <w:lang w:val="es-ES_tradnl"/>
        </w:rPr>
        <w:t>o sufrido, incluido mediante una indemnizaci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adecuada. El Estado parte tiene tambi</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la obligaci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 xml:space="preserve">n de adoptar medidas para evitar que se cometan transgresiones semejantes en el futuro. </w:t>
      </w:r>
    </w:p>
    <w:p>
      <w:pPr>
        <w:pStyle w:val="_ Single Txt_G"/>
        <w:rPr>
          <w:lang w:val="es-ES_tradnl"/>
        </w:rPr>
      </w:pPr>
      <w:r>
        <w:rPr>
          <w:rFonts w:ascii="Times New Roman" w:cs="Arial Unicode MS" w:hAnsi="Arial Unicode MS" w:eastAsia="Arial Unicode MS"/>
          <w:rtl w:val="0"/>
          <w:lang w:val="es-ES_tradnl"/>
        </w:rPr>
        <w:t>10.</w:t>
        <w:tab/>
        <w:t>Teniendo presente que, por ser parte en el Protocolo Facultativo, el Estado parte reconoce la competencia del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para determinar si ha habido o no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del Pacto y que, con arreglo al art</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culo 2 del Pacto, el Estado parte se ha comprometido a garantizar a todos los individuos que se encuentren en su territorio y est</w:t>
      </w:r>
      <w:r>
        <w:rPr>
          <w:rFonts w:ascii="Arial Unicode MS" w:cs="Arial Unicode MS" w:hAnsi="Times New Roman" w:eastAsia="Arial Unicode MS" w:hint="default"/>
          <w:rtl w:val="0"/>
          <w:lang w:val="es-ES_tradnl"/>
        </w:rPr>
        <w:t>é</w:t>
      </w:r>
      <w:r>
        <w:rPr>
          <w:rFonts w:ascii="Times New Roman" w:cs="Arial Unicode MS" w:hAnsi="Arial Unicode MS" w:eastAsia="Arial Unicode MS"/>
          <w:rtl w:val="0"/>
          <w:lang w:val="es-ES_tradnl"/>
        </w:rPr>
        <w:t>n sujetos a su jurisdicci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los derechos reconocidos en el Pacto y a garantizar una reparaci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efectiva y jur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dicamente exigible cuando se compruebe una violaci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desea recibir del Estado parte, en un plazo de 180 d</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as, informaci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sobre las medidas que haya adoptado para aplicar el presente dictamen. Se pide asimismo al Estado parte que publique el presente dictamen y que le d</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amplia difusi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particular en un diario de amplia circulaci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en el Departamento de Canindey</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w:t>
      </w:r>
    </w:p>
    <w:p>
      <w:pPr>
        <w:pStyle w:val="_ Single Txt_G"/>
        <w:spacing w:before="240" w:after="0"/>
        <w:jc w:val="center"/>
      </w:pPr>
      <w:r>
        <w:rPr>
          <w:u w:val="single"/>
          <w:rtl w:val="0"/>
          <w:lang w:val="es-ES_tradnl"/>
        </w:rPr>
        <w:tab/>
        <w:tab/>
        <w:tab/>
      </w:r>
    </w:p>
    <w:sectPr>
      <w:headerReference w:type="default" r:id="rId5"/>
      <w:headerReference w:type="even" r:id="rId6"/>
      <w:headerReference w:type="first" r:id="rId7"/>
      <w:footerReference w:type="default" r:id="rId8"/>
      <w:footerReference w:type="even" r:id="rId9"/>
      <w:footerReference w:type="first" r:id="rId10"/>
      <w:pgSz w:w="11900" w:h="16840" w:orient="portrait"/>
      <w:pgMar w:top="1418" w:right="1134" w:bottom="1134" w:left="1134" w:header="851"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New Roman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598"/>
      </w:tabs>
    </w:pPr>
    <w:r>
      <w:rPr>
        <w:rtl w:val="0"/>
      </w:rPr>
      <w:tab/>
    </w:r>
    <w:r>
      <w:rPr>
        <w:rFonts w:ascii="Times New Roman Bold" w:cs="Times New Roman Bold" w:hAnsi="Times New Roman Bold" w:eastAsia="Times New Roman Bold"/>
        <w:sz w:val="18"/>
        <w:szCs w:val="18"/>
        <w:rtl w:val="0"/>
      </w:rPr>
      <w:fldChar w:fldCharType="begin" w:fldLock="0"/>
    </w:r>
    <w:r>
      <w:rPr>
        <w:rFonts w:ascii="Times New Roman Bold" w:cs="Times New Roman Bold" w:hAnsi="Times New Roman Bold" w:eastAsia="Times New Roman Bold"/>
        <w:sz w:val="18"/>
        <w:szCs w:val="18"/>
        <w:rtl w:val="0"/>
      </w:rPr>
      <w:t xml:space="preserve"> PAGE </w:t>
    </w:r>
    <w:r>
      <w:rPr>
        <w:rFonts w:ascii="Times New Roman Bold" w:cs="Times New Roman Bold" w:hAnsi="Times New Roman Bold" w:eastAsia="Times New Roman Bold"/>
        <w:sz w:val="18"/>
        <w:szCs w:val="18"/>
        <w:rtl w:val="0"/>
      </w:rPr>
      <w:fldChar w:fldCharType="separate" w:fldLock="0"/>
    </w:r>
    <w:r>
      <w:rPr>
        <w:rFonts w:ascii="Times New Roman Bold" w:cs="Times New Roman Bold" w:hAnsi="Times New Roman Bold" w:eastAsia="Times New Roman Bold"/>
        <w:sz w:val="18"/>
        <w:szCs w:val="18"/>
        <w:rtl w:val="0"/>
      </w:rPr>
      <w:t>15</w:t>
    </w:r>
    <w:r>
      <w:rPr>
        <w:rFonts w:ascii="Times New Roman Bold" w:cs="Times New Roman Bold" w:hAnsi="Times New Roman Bold" w:eastAsia="Times New Roman Bold"/>
        <w:sz w:val="18"/>
        <w:szCs w:val="18"/>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598"/>
      </w:tabs>
    </w:pPr>
    <w:r>
      <w:rPr>
        <w:rFonts w:ascii="Times New Roman Bold" w:cs="Times New Roman Bold" w:hAnsi="Times New Roman Bold" w:eastAsia="Times New Roman Bold"/>
        <w:sz w:val="18"/>
        <w:szCs w:val="18"/>
        <w:rtl w:val="0"/>
      </w:rPr>
      <w:fldChar w:fldCharType="begin" w:fldLock="0"/>
    </w:r>
    <w:r>
      <w:rPr>
        <w:rFonts w:ascii="Times New Roman Bold" w:cs="Times New Roman Bold" w:hAnsi="Times New Roman Bold" w:eastAsia="Times New Roman Bold"/>
        <w:sz w:val="18"/>
        <w:szCs w:val="18"/>
        <w:rtl w:val="0"/>
      </w:rPr>
      <w:t xml:space="preserve"> PAGE </w:t>
    </w:r>
    <w:r>
      <w:rPr>
        <w:rFonts w:ascii="Times New Roman Bold" w:cs="Times New Roman Bold" w:hAnsi="Times New Roman Bold" w:eastAsia="Times New Roman Bold"/>
        <w:sz w:val="18"/>
        <w:szCs w:val="18"/>
        <w:rtl w:val="0"/>
      </w:rPr>
      <w:fldChar w:fldCharType="separate" w:fldLock="0"/>
    </w:r>
    <w:r>
      <w:rPr>
        <w:rFonts w:ascii="Times New Roman Bold" w:cs="Times New Roman Bold" w:hAnsi="Times New Roman Bold" w:eastAsia="Times New Roman Bold"/>
        <w:sz w:val="18"/>
        <w:szCs w:val="18"/>
        <w:rtl w:val="0"/>
      </w:rPr>
      <w:t>14</w:t>
    </w:r>
    <w:r>
      <w:rPr>
        <w:rFonts w:ascii="Times New Roman Bold" w:cs="Times New Roman Bold" w:hAnsi="Times New Roman Bold" w:eastAsia="Times New Roman Bold"/>
        <w:sz w:val="18"/>
        <w:szCs w:val="18"/>
        <w:rtl w:val="0"/>
      </w:rPr>
      <w:fldChar w:fldCharType="end" w:fldLock="0"/>
    </w:r>
    <w:r>
      <w:rPr>
        <w:sz w:val="18"/>
        <w:szCs w:val="18"/>
        <w:rtl w:val="0"/>
      </w:rPr>
      <w:tab/>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spacing w:before="12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16"/>
          <w:szCs w:val="16"/>
          <w:vertAlign w:val="superscript"/>
          <w:rtl w:val="0"/>
          <w:lang w:val="es-ES_tradnl"/>
        </w:rPr>
        <w:tab/>
      </w:r>
      <w:r>
        <w:rPr>
          <w:sz w:val="20"/>
          <w:szCs w:val="20"/>
          <w:vertAlign w:val="baseline"/>
          <w:rtl w:val="0"/>
          <w:lang w:val="es-ES_tradnl"/>
        </w:rPr>
        <w:t>*</w:t>
      </w:r>
      <w:r>
        <w:rPr>
          <w:sz w:val="16"/>
          <w:szCs w:val="16"/>
          <w:vertAlign w:val="baseline"/>
          <w:rtl w:val="0"/>
          <w:lang w:val="es-ES_tradnl"/>
        </w:rPr>
        <w:tab/>
      </w:r>
      <w:r>
        <w:rPr>
          <w:rFonts w:ascii="Times New Roman" w:cs="Arial Unicode MS" w:hAnsi="Arial Unicode MS" w:eastAsia="Arial Unicode MS"/>
          <w:rtl w:val="0"/>
          <w:lang w:val="es-ES_tradnl"/>
        </w:rPr>
        <w:t>Adoptado por el Comit</w:t>
      </w:r>
      <w:r>
        <w:rPr>
          <w:rFonts w:ascii="Arial Unicode MS" w:cs="Arial Unicode MS" w:hAnsi="Times New Roman" w:eastAsia="Arial Unicode MS" w:hint="default"/>
          <w:rtl w:val="0"/>
          <w:lang w:val="es-ES_tradnl"/>
        </w:rPr>
        <w:t xml:space="preserve">é </w:t>
      </w:r>
      <w:r>
        <w:rPr>
          <w:rFonts w:ascii="Times New Roman" w:cs="Arial Unicode MS" w:hAnsi="Arial Unicode MS" w:eastAsia="Arial Unicode MS"/>
          <w:rtl w:val="0"/>
          <w:lang w:val="es-ES_tradnl"/>
        </w:rPr>
        <w:t>en su 126</w:t>
      </w:r>
      <w:r>
        <w:rPr>
          <w:rFonts w:ascii="Arial Unicode MS" w:cs="Arial Unicode MS" w:hAnsi="Times New Roman" w:eastAsia="Arial Unicode MS" w:hint="default"/>
          <w:rtl w:val="0"/>
          <w:lang w:val="es-ES_tradnl"/>
        </w:rPr>
        <w:t xml:space="preserve">° </w:t>
      </w:r>
      <w:r>
        <w:rPr>
          <w:rFonts w:ascii="Times New Roman" w:cs="Arial Unicode MS" w:hAnsi="Arial Unicode MS" w:eastAsia="Arial Unicode MS"/>
          <w:rtl w:val="0"/>
          <w:lang w:val="es-ES_tradnl"/>
        </w:rPr>
        <w:t>per</w:t>
      </w:r>
      <w:r>
        <w:rPr>
          <w:rFonts w:ascii="Arial Unicode MS" w:cs="Arial Unicode MS" w:hAnsi="Times New Roman" w:eastAsia="Arial Unicode MS" w:hint="default"/>
          <w:rtl w:val="0"/>
          <w:lang w:val="es-ES_tradnl"/>
        </w:rPr>
        <w:t>í</w:t>
      </w:r>
      <w:r>
        <w:rPr>
          <w:rFonts w:ascii="Times New Roman" w:cs="Arial Unicode MS" w:hAnsi="Arial Unicode MS" w:eastAsia="Arial Unicode MS"/>
          <w:rtl w:val="0"/>
          <w:lang w:val="es-ES_tradnl"/>
        </w:rPr>
        <w:t>odo de sesiones (1 a 26 de julio de 2019).</w:t>
      </w:r>
    </w:p>
  </w:footnote>
  <w:footnote w:id="2">
    <w:p>
      <w:pPr>
        <w:pStyle w:val="footnote text"/>
        <w:jc w:val="both"/>
      </w:pPr>
      <w:r>
        <w:rPr>
          <w:sz w:val="16"/>
          <w:szCs w:val="16"/>
          <w:vertAlign w:val="superscript"/>
          <w:rtl w:val="0"/>
          <w:lang w:val="es-ES_tradnl"/>
        </w:rPr>
        <w:tab/>
      </w:r>
      <w:r>
        <w:rPr>
          <w:sz w:val="20"/>
          <w:szCs w:val="20"/>
          <w:vertAlign w:val="baseline"/>
          <w:rtl w:val="0"/>
          <w:lang w:val="es-ES_tradnl"/>
        </w:rPr>
        <w:t>**</w:t>
      </w:r>
      <w:r>
        <w:rPr>
          <w:sz w:val="16"/>
          <w:szCs w:val="16"/>
          <w:vertAlign w:val="baseline"/>
          <w:rtl w:val="0"/>
          <w:lang w:val="es-ES_tradnl"/>
        </w:rPr>
        <w:tab/>
      </w:r>
      <w:r>
        <w:rPr>
          <w:rtl w:val="0"/>
          <w:lang w:val="es-ES_tradnl"/>
        </w:rPr>
        <w:t>Los siguientes miembros del Comit</w:t>
      </w:r>
      <w:r>
        <w:rPr>
          <w:rtl w:val="0"/>
          <w:lang w:val="es-ES_tradnl"/>
        </w:rPr>
        <w:t xml:space="preserve">é </w:t>
      </w:r>
      <w:r>
        <w:rPr>
          <w:rtl w:val="0"/>
          <w:lang w:val="es-ES_tradnl"/>
        </w:rPr>
        <w:t>participaron en el examen de la presente comunicaci</w:t>
      </w:r>
      <w:r>
        <w:rPr>
          <w:rtl w:val="0"/>
          <w:lang w:val="es-ES_tradnl"/>
        </w:rPr>
        <w:t>ó</w:t>
      </w:r>
      <w:r>
        <w:rPr>
          <w:rtl w:val="0"/>
          <w:lang w:val="es-ES_tradnl"/>
        </w:rPr>
        <w:t>n: Yadh Ben Achour, Ilze Brands Kehris, Arif Bulkan, Ahmed Amin Fathalla, Shuichi Furuya, Christof Heyns, Bamariam Koita, Duncan Laki Muhumuza, Photini Pazartzis, Hern</w:t>
      </w:r>
      <w:r>
        <w:rPr>
          <w:rtl w:val="0"/>
          <w:lang w:val="es-ES_tradnl"/>
        </w:rPr>
        <w:t>á</w:t>
      </w:r>
      <w:r>
        <w:rPr>
          <w:rtl w:val="0"/>
          <w:lang w:val="es-ES_tradnl"/>
        </w:rPr>
        <w:t>n Quezada, Vasilka Sancin, Jos</w:t>
      </w:r>
      <w:r>
        <w:rPr>
          <w:rtl w:val="0"/>
          <w:lang w:val="es-ES_tradnl"/>
        </w:rPr>
        <w:t xml:space="preserve">é </w:t>
      </w:r>
      <w:r>
        <w:rPr>
          <w:rtl w:val="0"/>
          <w:lang w:val="es-ES_tradnl"/>
        </w:rPr>
        <w:t>Manuel Santos Pais, Yuval Shany, H</w:t>
      </w:r>
      <w:r>
        <w:rPr>
          <w:rtl w:val="0"/>
          <w:lang w:val="es-ES_tradnl"/>
        </w:rPr>
        <w:t>é</w:t>
      </w:r>
      <w:r>
        <w:rPr>
          <w:rtl w:val="0"/>
          <w:lang w:val="es-ES_tradnl"/>
        </w:rPr>
        <w:t>l</w:t>
      </w:r>
      <w:r>
        <w:rPr>
          <w:rtl w:val="0"/>
          <w:lang w:val="es-ES_tradnl"/>
        </w:rPr>
        <w:t>è</w:t>
      </w:r>
      <w:r>
        <w:rPr>
          <w:rtl w:val="0"/>
          <w:lang w:val="es-ES_tradnl"/>
        </w:rPr>
        <w:t>ne Tigroudja, Andreas Zimmermann y Gentian Zyberi.</w:t>
      </w:r>
    </w:p>
  </w:footnote>
  <w:footnote w:id="3">
    <w:p>
      <w:pPr>
        <w:pStyle w:val="footnote text"/>
        <w:jc w:val="both"/>
      </w:pPr>
      <w:r>
        <w:rPr>
          <w:rtl w:val="0"/>
          <w:lang w:val="es-ES_tradnl"/>
        </w:rPr>
        <w:tab/>
      </w:r>
      <w:r>
        <w:rPr>
          <w:sz w:val="18"/>
          <w:szCs w:val="18"/>
          <w:vertAlign w:val="superscript"/>
          <w:rtl w:val="0"/>
          <w:lang w:val="es-ES_tradnl"/>
        </w:rPr>
        <w:footnoteRef/>
      </w:r>
      <w:r>
        <w:rPr>
          <w:rtl w:val="0"/>
          <w:lang w:val="es-ES_tradnl"/>
        </w:rPr>
        <w:tab/>
        <w:t>Decreto n.</w:t>
      </w:r>
      <w:r>
        <w:rPr>
          <w:rtl w:val="0"/>
          <w:lang w:val="es-ES_tradnl"/>
        </w:rPr>
        <w:t xml:space="preserve">° </w:t>
      </w:r>
      <w:r>
        <w:rPr>
          <w:rtl w:val="0"/>
          <w:lang w:val="es-ES_tradnl"/>
        </w:rPr>
        <w:t>2.048/04 sobre barreras vegetales de protecci</w:t>
      </w:r>
      <w:r>
        <w:rPr>
          <w:rtl w:val="0"/>
          <w:lang w:val="es-ES_tradnl"/>
        </w:rPr>
        <w:t>ó</w:t>
      </w:r>
      <w:r>
        <w:rPr>
          <w:rtl w:val="0"/>
          <w:lang w:val="es-ES_tradnl"/>
        </w:rPr>
        <w:t>n de los caminos.</w:t>
      </w:r>
    </w:p>
  </w:footnote>
  <w:footnote w:id="4">
    <w:p>
      <w:pPr>
        <w:pStyle w:val="footnote text"/>
        <w:jc w:val="both"/>
      </w:pPr>
      <w:r>
        <w:rPr>
          <w:rtl w:val="0"/>
          <w:lang w:val="es-ES_tradnl"/>
        </w:rPr>
        <w:tab/>
      </w:r>
      <w:r>
        <w:rPr>
          <w:sz w:val="18"/>
          <w:szCs w:val="18"/>
          <w:vertAlign w:val="superscript"/>
          <w:rtl w:val="0"/>
          <w:lang w:val="es-ES_tradnl"/>
        </w:rPr>
        <w:footnoteRef/>
      </w:r>
      <w:r>
        <w:rPr>
          <w:rtl w:val="0"/>
          <w:lang w:val="es-ES_tradnl"/>
        </w:rPr>
        <w:tab/>
        <w:t>Resoluci</w:t>
      </w:r>
      <w:r>
        <w:rPr>
          <w:rtl w:val="0"/>
          <w:lang w:val="es-ES_tradnl"/>
        </w:rPr>
        <w:t>ó</w:t>
      </w:r>
      <w:r>
        <w:rPr>
          <w:rtl w:val="0"/>
          <w:lang w:val="es-ES_tradnl"/>
        </w:rPr>
        <w:t>n n.</w:t>
      </w:r>
      <w:r>
        <w:rPr>
          <w:rtl w:val="0"/>
          <w:lang w:val="es-ES_tradnl"/>
        </w:rPr>
        <w:t xml:space="preserve">° </w:t>
      </w:r>
      <w:r>
        <w:rPr>
          <w:rtl w:val="0"/>
          <w:lang w:val="es-ES_tradnl"/>
        </w:rPr>
        <w:t>485/03 sobre barreras vegetales de protecci</w:t>
      </w:r>
      <w:r>
        <w:rPr>
          <w:rtl w:val="0"/>
          <w:lang w:val="es-ES_tradnl"/>
        </w:rPr>
        <w:t>ó</w:t>
      </w:r>
      <w:r>
        <w:rPr>
          <w:rtl w:val="0"/>
          <w:lang w:val="es-ES_tradnl"/>
        </w:rPr>
        <w:t>n de poblados.</w:t>
      </w:r>
    </w:p>
  </w:footnote>
  <w:footnote w:id="5">
    <w:p>
      <w:pPr>
        <w:pStyle w:val="footnote text"/>
        <w:jc w:val="both"/>
      </w:pPr>
      <w:r>
        <w:rPr>
          <w:rtl w:val="0"/>
          <w:lang w:val="es-ES_tradnl"/>
        </w:rPr>
        <w:tab/>
      </w:r>
      <w:r>
        <w:rPr>
          <w:sz w:val="18"/>
          <w:szCs w:val="18"/>
          <w:vertAlign w:val="superscript"/>
          <w:rtl w:val="0"/>
          <w:lang w:val="es-ES_tradnl"/>
        </w:rPr>
        <w:footnoteRef/>
      </w:r>
      <w:r>
        <w:rPr>
          <w:rtl w:val="0"/>
          <w:lang w:val="es-ES_tradnl"/>
        </w:rPr>
        <w:tab/>
        <w:t>Decreto n.</w:t>
      </w:r>
      <w:r>
        <w:rPr>
          <w:rtl w:val="0"/>
          <w:lang w:val="es-ES_tradnl"/>
        </w:rPr>
        <w:t xml:space="preserve">° </w:t>
      </w:r>
      <w:r>
        <w:rPr>
          <w:rtl w:val="0"/>
          <w:lang w:val="es-ES_tradnl"/>
        </w:rPr>
        <w:t>18.831/86 sobre medidas de protecci</w:t>
      </w:r>
      <w:r>
        <w:rPr>
          <w:rtl w:val="0"/>
          <w:lang w:val="es-ES_tradnl"/>
        </w:rPr>
        <w:t>ó</w:t>
      </w:r>
      <w:r>
        <w:rPr>
          <w:rtl w:val="0"/>
          <w:lang w:val="es-ES_tradnl"/>
        </w:rPr>
        <w:t>n de cursos de agua y nacientes.</w:t>
      </w:r>
    </w:p>
  </w:footnote>
  <w:footnote w:id="6">
    <w:p>
      <w:pPr>
        <w:pStyle w:val="footnote text"/>
        <w:jc w:val="both"/>
      </w:pPr>
      <w:r>
        <w:rPr>
          <w:rtl w:val="0"/>
          <w:lang w:val="es-ES_tradnl"/>
        </w:rPr>
        <w:tab/>
      </w:r>
      <w:r>
        <w:rPr>
          <w:sz w:val="18"/>
          <w:szCs w:val="18"/>
          <w:vertAlign w:val="superscript"/>
          <w:rtl w:val="0"/>
          <w:lang w:val="es-ES_tradnl"/>
        </w:rPr>
        <w:footnoteRef/>
      </w:r>
      <w:r>
        <w:rPr>
          <w:rtl w:val="0"/>
          <w:lang w:val="es-ES_tradnl"/>
        </w:rPr>
        <w:tab/>
        <w:t>Ley n.</w:t>
      </w:r>
      <w:r>
        <w:rPr>
          <w:rtl w:val="0"/>
          <w:lang w:val="es-ES_tradnl"/>
        </w:rPr>
        <w:t xml:space="preserve">° </w:t>
      </w:r>
      <w:r>
        <w:rPr>
          <w:rtl w:val="0"/>
          <w:lang w:val="es-ES_tradnl"/>
        </w:rPr>
        <w:t>294/93 de impacto ambiental, que establece la obligatoriedad de la evaluaci</w:t>
      </w:r>
      <w:r>
        <w:rPr>
          <w:rtl w:val="0"/>
          <w:lang w:val="es-ES_tradnl"/>
        </w:rPr>
        <w:t>ó</w:t>
      </w:r>
      <w:r>
        <w:rPr>
          <w:rtl w:val="0"/>
          <w:lang w:val="es-ES_tradnl"/>
        </w:rPr>
        <w:t>n de impacto ambiental en caso de explotaciones agr</w:t>
      </w:r>
      <w:r>
        <w:rPr>
          <w:rtl w:val="0"/>
          <w:lang w:val="es-ES_tradnl"/>
        </w:rPr>
        <w:t>í</w:t>
      </w:r>
      <w:r>
        <w:rPr>
          <w:rtl w:val="0"/>
          <w:lang w:val="es-ES_tradnl"/>
        </w:rPr>
        <w:t>colas y el cumplimiento del plan de gesti</w:t>
      </w:r>
      <w:r>
        <w:rPr>
          <w:rtl w:val="0"/>
          <w:lang w:val="es-ES_tradnl"/>
        </w:rPr>
        <w:t>ó</w:t>
      </w:r>
      <w:r>
        <w:rPr>
          <w:rtl w:val="0"/>
          <w:lang w:val="es-ES_tradnl"/>
        </w:rPr>
        <w:t>n ambiental correspondiente, y establece la obligatoriedad de contar con una licencia ambiental. Asimismo, Ley n.</w:t>
      </w:r>
      <w:r>
        <w:rPr>
          <w:rtl w:val="0"/>
          <w:lang w:val="es-ES_tradnl"/>
        </w:rPr>
        <w:t xml:space="preserve">° </w:t>
      </w:r>
      <w:r>
        <w:rPr>
          <w:rtl w:val="0"/>
          <w:lang w:val="es-ES_tradnl"/>
        </w:rPr>
        <w:t>716/96 de Delitos contra el Medio Ambiente, que declara punible la elusi</w:t>
      </w:r>
      <w:r>
        <w:rPr>
          <w:rtl w:val="0"/>
          <w:lang w:val="es-ES_tradnl"/>
        </w:rPr>
        <w:t>ó</w:t>
      </w:r>
      <w:r>
        <w:rPr>
          <w:rtl w:val="0"/>
          <w:lang w:val="es-ES_tradnl"/>
        </w:rPr>
        <w:t>n de las obligaciones legales referentes a las medidas de mitigaci</w:t>
      </w:r>
      <w:r>
        <w:rPr>
          <w:rtl w:val="0"/>
          <w:lang w:val="es-ES_tradnl"/>
        </w:rPr>
        <w:t>ó</w:t>
      </w:r>
      <w:r>
        <w:rPr>
          <w:rtl w:val="0"/>
          <w:lang w:val="es-ES_tradnl"/>
        </w:rPr>
        <w:t>n de impacto ambiental.</w:t>
      </w:r>
    </w:p>
  </w:footnote>
  <w:footnote w:id="7">
    <w:p>
      <w:pPr>
        <w:pStyle w:val="footnote text"/>
        <w:jc w:val="both"/>
      </w:pPr>
      <w:r>
        <w:rPr>
          <w:rtl w:val="0"/>
          <w:lang w:val="es-ES_tradnl"/>
        </w:rPr>
        <w:tab/>
      </w:r>
      <w:r>
        <w:rPr>
          <w:sz w:val="18"/>
          <w:szCs w:val="18"/>
          <w:vertAlign w:val="superscript"/>
          <w:rtl w:val="0"/>
          <w:lang w:val="es-ES_tradnl"/>
        </w:rPr>
        <w:footnoteRef/>
      </w:r>
      <w:r>
        <w:rPr>
          <w:rtl w:val="0"/>
          <w:lang w:val="es-ES_tradnl"/>
        </w:rPr>
        <w:tab/>
        <w:t>Ley n.</w:t>
      </w:r>
      <w:r>
        <w:rPr>
          <w:rtl w:val="0"/>
          <w:lang w:val="es-ES_tradnl"/>
        </w:rPr>
        <w:t xml:space="preserve">° </w:t>
      </w:r>
      <w:r>
        <w:rPr>
          <w:rtl w:val="0"/>
          <w:lang w:val="es-ES_tradnl"/>
        </w:rPr>
        <w:t>3.742/2009 de control de productos Fitosanitarios de uso agr</w:t>
      </w:r>
      <w:r>
        <w:rPr>
          <w:rtl w:val="0"/>
          <w:lang w:val="es-ES_tradnl"/>
        </w:rPr>
        <w:t>í</w:t>
      </w:r>
      <w:r>
        <w:rPr>
          <w:rtl w:val="0"/>
          <w:lang w:val="es-ES_tradnl"/>
        </w:rPr>
        <w:t>cola; y Ley n.</w:t>
      </w:r>
      <w:r>
        <w:rPr>
          <w:rtl w:val="0"/>
          <w:lang w:val="es-ES_tradnl"/>
        </w:rPr>
        <w:t xml:space="preserve">° </w:t>
      </w:r>
      <w:r>
        <w:rPr>
          <w:rtl w:val="0"/>
          <w:lang w:val="es-ES_tradnl"/>
        </w:rPr>
        <w:t>123/91 que adopta nuevas normas de protecci</w:t>
      </w:r>
      <w:r>
        <w:rPr>
          <w:rtl w:val="0"/>
          <w:lang w:val="es-ES_tradnl"/>
        </w:rPr>
        <w:t>ó</w:t>
      </w:r>
      <w:r>
        <w:rPr>
          <w:rtl w:val="0"/>
          <w:lang w:val="es-ES_tradnl"/>
        </w:rPr>
        <w:t>n fitosanitarias.</w:t>
      </w:r>
    </w:p>
  </w:footnote>
  <w:footnote w:id="8">
    <w:p>
      <w:pPr>
        <w:pStyle w:val="footnote text"/>
        <w:jc w:val="both"/>
      </w:pPr>
      <w:r>
        <w:rPr>
          <w:rtl w:val="0"/>
          <w:lang w:val="es-ES_tradnl"/>
        </w:rPr>
        <w:tab/>
      </w:r>
      <w:r>
        <w:rPr>
          <w:color w:val="000000"/>
          <w:sz w:val="18"/>
          <w:szCs w:val="18"/>
          <w:u w:color="000000"/>
          <w:vertAlign w:val="superscript"/>
          <w:rtl w:val="0"/>
          <w:lang w:val="es-ES_tradnl"/>
        </w:rPr>
        <w:footnoteRef/>
      </w:r>
      <w:r>
        <w:rPr>
          <w:rtl w:val="0"/>
          <w:lang w:val="es-ES_tradnl"/>
        </w:rPr>
        <w:tab/>
        <w:t>Para trasladarse hasta el hospital de Curuguaty, los habitantes dependen de la voluntad de vecinos con veh</w:t>
      </w:r>
      <w:r>
        <w:rPr>
          <w:rtl w:val="0"/>
          <w:lang w:val="es-ES_tradnl"/>
        </w:rPr>
        <w:t>í</w:t>
      </w:r>
      <w:r>
        <w:rPr>
          <w:rtl w:val="0"/>
          <w:lang w:val="es-ES_tradnl"/>
        </w:rPr>
        <w:t>culos que acepten hacer el viaje ya que el puesto de salud de la Colonia no cuenta con ambulancia y que no hay transporte p</w:t>
      </w:r>
      <w:r>
        <w:rPr>
          <w:rtl w:val="0"/>
          <w:lang w:val="es-ES_tradnl"/>
        </w:rPr>
        <w:t>ú</w:t>
      </w:r>
      <w:r>
        <w:rPr>
          <w:rtl w:val="0"/>
          <w:lang w:val="es-ES_tradnl"/>
        </w:rPr>
        <w:t>blico.</w:t>
      </w:r>
    </w:p>
  </w:footnote>
  <w:footnote w:id="9">
    <w:p>
      <w:pPr>
        <w:pStyle w:val="footnote text"/>
        <w:jc w:val="both"/>
      </w:pPr>
      <w:r>
        <w:rPr>
          <w:rtl w:val="0"/>
          <w:lang w:val="es-ES_tradnl"/>
        </w:rPr>
        <w:tab/>
      </w:r>
      <w:r>
        <w:rPr>
          <w:sz w:val="18"/>
          <w:szCs w:val="18"/>
          <w:vertAlign w:val="superscript"/>
          <w:rtl w:val="0"/>
          <w:lang w:val="es-ES_tradnl"/>
        </w:rPr>
        <w:footnoteRef/>
      </w:r>
      <w:r>
        <w:rPr>
          <w:rtl w:val="0"/>
          <w:lang w:val="es-ES_tradnl"/>
        </w:rPr>
        <w:tab/>
        <w:t>Aldr</w:t>
      </w:r>
      <w:r>
        <w:rPr>
          <w:rtl w:val="0"/>
          <w:lang w:val="es-ES_tradnl"/>
        </w:rPr>
        <w:t>í</w:t>
      </w:r>
      <w:r>
        <w:rPr>
          <w:rtl w:val="0"/>
          <w:lang w:val="es-ES_tradnl"/>
        </w:rPr>
        <w:t>n y Lindano (plaguicida e insecticida prohibidos en todas sus formulaciones y usos desde el 24 de mayo de 1993, por ser altamente t</w:t>
      </w:r>
      <w:r>
        <w:rPr>
          <w:rtl w:val="0"/>
          <w:lang w:val="es-ES_tradnl"/>
        </w:rPr>
        <w:t>ó</w:t>
      </w:r>
      <w:r>
        <w:rPr>
          <w:rtl w:val="0"/>
          <w:lang w:val="es-ES_tradnl"/>
        </w:rPr>
        <w:t>xico para el ser humano y el medio ambiente), y Endosulf</w:t>
      </w:r>
      <w:r>
        <w:rPr>
          <w:rtl w:val="0"/>
          <w:lang w:val="es-ES_tradnl"/>
        </w:rPr>
        <w:t>á</w:t>
      </w:r>
      <w:r>
        <w:rPr>
          <w:rtl w:val="0"/>
          <w:lang w:val="es-ES_tradnl"/>
        </w:rPr>
        <w:t>n (insecticida cuya prohibici</w:t>
      </w:r>
      <w:r>
        <w:rPr>
          <w:rtl w:val="0"/>
          <w:lang w:val="es-ES_tradnl"/>
        </w:rPr>
        <w:t>ó</w:t>
      </w:r>
      <w:r>
        <w:rPr>
          <w:rtl w:val="0"/>
          <w:lang w:val="es-ES_tradnl"/>
        </w:rPr>
        <w:t xml:space="preserve">n global fue solicitada en el 2008 por el </w:t>
      </w:r>
      <w:r>
        <w:rPr>
          <w:i w:val="1"/>
          <w:iCs w:val="1"/>
          <w:rtl w:val="0"/>
          <w:lang w:val="es-ES_tradnl"/>
        </w:rPr>
        <w:t>Review Committee</w:t>
      </w:r>
      <w:r>
        <w:rPr>
          <w:rtl w:val="0"/>
          <w:lang w:val="es-ES_tradnl"/>
        </w:rPr>
        <w:t xml:space="preserve"> del Convenio de Estocolmo, y para el cual, en noviembre de 2010, el Estado parte dispuso la suspensi</w:t>
      </w:r>
      <w:r>
        <w:rPr>
          <w:rtl w:val="0"/>
          <w:lang w:val="es-ES_tradnl"/>
        </w:rPr>
        <w:t>ó</w:t>
      </w:r>
      <w:r>
        <w:rPr>
          <w:rtl w:val="0"/>
          <w:lang w:val="es-ES_tradnl"/>
        </w:rPr>
        <w:t>n de registros y autorizaci</w:t>
      </w:r>
      <w:r>
        <w:rPr>
          <w:rtl w:val="0"/>
          <w:lang w:val="es-ES_tradnl"/>
        </w:rPr>
        <w:t>ó</w:t>
      </w:r>
      <w:r>
        <w:rPr>
          <w:rtl w:val="0"/>
          <w:lang w:val="es-ES_tradnl"/>
        </w:rPr>
        <w:t>n de importaci</w:t>
      </w:r>
      <w:r>
        <w:rPr>
          <w:rtl w:val="0"/>
          <w:lang w:val="es-ES_tradnl"/>
        </w:rPr>
        <w:t>ó</w:t>
      </w:r>
      <w:r>
        <w:rPr>
          <w:rtl w:val="0"/>
          <w:lang w:val="es-ES_tradnl"/>
        </w:rPr>
        <w:t>n y prohibi</w:t>
      </w:r>
      <w:r>
        <w:rPr>
          <w:rtl w:val="0"/>
          <w:lang w:val="es-ES_tradnl"/>
        </w:rPr>
        <w:t xml:space="preserve">ó </w:t>
      </w:r>
      <w:r>
        <w:rPr>
          <w:rtl w:val="0"/>
          <w:lang w:val="es-ES_tradnl"/>
        </w:rPr>
        <w:t>su uso en cultivos hort</w:t>
      </w:r>
      <w:r>
        <w:rPr>
          <w:rtl w:val="0"/>
          <w:lang w:val="es-ES_tradnl"/>
        </w:rPr>
        <w:t>í</w:t>
      </w:r>
      <w:r>
        <w:rPr>
          <w:rtl w:val="0"/>
          <w:lang w:val="es-ES_tradnl"/>
        </w:rPr>
        <w:t>colas y frutales, as</w:t>
      </w:r>
      <w:r>
        <w:rPr>
          <w:rtl w:val="0"/>
          <w:lang w:val="es-ES_tradnl"/>
        </w:rPr>
        <w:t xml:space="preserve">í </w:t>
      </w:r>
      <w:r>
        <w:rPr>
          <w:rtl w:val="0"/>
          <w:lang w:val="es-ES_tradnl"/>
        </w:rPr>
        <w:t>como su prohibici</w:t>
      </w:r>
      <w:r>
        <w:rPr>
          <w:rtl w:val="0"/>
          <w:lang w:val="es-ES_tradnl"/>
        </w:rPr>
        <w:t>ó</w:t>
      </w:r>
      <w:r>
        <w:rPr>
          <w:rtl w:val="0"/>
          <w:lang w:val="es-ES_tradnl"/>
        </w:rPr>
        <w:t>n gradual en un plazo de dos a</w:t>
      </w:r>
      <w:r>
        <w:rPr>
          <w:rtl w:val="0"/>
          <w:lang w:val="es-ES_tradnl"/>
        </w:rPr>
        <w:t>ñ</w:t>
      </w:r>
      <w:r>
        <w:rPr>
          <w:rtl w:val="0"/>
          <w:lang w:val="es-ES_tradnl"/>
        </w:rPr>
        <w:t>os en los cultivos extensivos).</w:t>
      </w:r>
    </w:p>
  </w:footnote>
  <w:footnote w:id="10">
    <w:p>
      <w:pPr>
        <w:pStyle w:val="footnote text"/>
        <w:jc w:val="both"/>
      </w:pPr>
      <w:r>
        <w:rPr>
          <w:rtl w:val="0"/>
          <w:lang w:val="es-ES_tradnl"/>
        </w:rPr>
        <w:tab/>
      </w:r>
      <w:r>
        <w:rPr>
          <w:sz w:val="18"/>
          <w:szCs w:val="18"/>
          <w:vertAlign w:val="superscript"/>
          <w:rtl w:val="0"/>
          <w:lang w:val="es-ES_tradnl"/>
        </w:rPr>
        <w:footnoteRef/>
      </w:r>
      <w:r>
        <w:rPr>
          <w:rtl w:val="0"/>
          <w:lang w:val="es-ES_tradnl"/>
        </w:rPr>
        <w:tab/>
        <w:t>Las empresas C</w:t>
      </w:r>
      <w:r>
        <w:rPr>
          <w:rtl w:val="0"/>
          <w:lang w:val="es-ES_tradnl"/>
        </w:rPr>
        <w:t>ó</w:t>
      </w:r>
      <w:r>
        <w:rPr>
          <w:rtl w:val="0"/>
          <w:lang w:val="es-ES_tradnl"/>
        </w:rPr>
        <w:t>ndor Agr</w:t>
      </w:r>
      <w:r>
        <w:rPr>
          <w:rtl w:val="0"/>
          <w:lang w:val="es-ES_tradnl"/>
        </w:rPr>
        <w:t>í</w:t>
      </w:r>
      <w:r>
        <w:rPr>
          <w:rtl w:val="0"/>
          <w:lang w:val="es-ES_tradnl"/>
        </w:rPr>
        <w:t>cola S.A. y/o KLM S.A, y Hermanos Galhera Agrovalle del Sol S.A. y/o Emmerson Shimmin.</w:t>
      </w:r>
    </w:p>
  </w:footnote>
  <w:footnote w:id="11">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Informe de la SEAM, de 24 de enero de 2011.</w:t>
      </w:r>
    </w:p>
  </w:footnote>
  <w:footnote w:id="12">
    <w:p>
      <w:pPr>
        <w:pStyle w:val="footnote text"/>
        <w:jc w:val="both"/>
      </w:pPr>
      <w:r>
        <w:rPr>
          <w:rtl w:val="0"/>
          <w:lang w:val="es-ES_tradnl"/>
        </w:rPr>
        <w:tab/>
      </w:r>
      <w:r>
        <w:rPr>
          <w:sz w:val="18"/>
          <w:szCs w:val="18"/>
          <w:vertAlign w:val="superscript"/>
          <w:rtl w:val="0"/>
          <w:lang w:val="es-ES_tradnl"/>
        </w:rPr>
        <w:footnoteRef/>
      </w:r>
      <w:r>
        <w:rPr>
          <w:rtl w:val="0"/>
          <w:lang w:val="es-ES_tradnl"/>
        </w:rPr>
        <w:tab/>
        <w:t>El fiscal la solicit</w:t>
      </w:r>
      <w:r>
        <w:rPr>
          <w:rtl w:val="0"/>
          <w:lang w:val="es-ES_tradnl"/>
        </w:rPr>
        <w:t xml:space="preserve">ó </w:t>
      </w:r>
      <w:r>
        <w:rPr>
          <w:rtl w:val="0"/>
          <w:lang w:val="es-ES_tradnl"/>
        </w:rPr>
        <w:t>al Juzgado Penal los 15 de enero de 2011, 14 de febrero de 2011 y 18 de mayo de 2011. Se solicit</w:t>
      </w:r>
      <w:r>
        <w:rPr>
          <w:rtl w:val="0"/>
          <w:lang w:val="es-ES_tradnl"/>
        </w:rPr>
        <w:t xml:space="preserve">ó </w:t>
      </w:r>
      <w:r>
        <w:rPr>
          <w:rtl w:val="0"/>
          <w:lang w:val="es-ES_tradnl"/>
        </w:rPr>
        <w:t>por cuarta vez el 31 de julio de 2013 por la Fiscal</w:t>
      </w:r>
      <w:r>
        <w:rPr>
          <w:rtl w:val="0"/>
          <w:lang w:val="es-ES_tradnl"/>
        </w:rPr>
        <w:t>í</w:t>
      </w:r>
      <w:r>
        <w:rPr>
          <w:rtl w:val="0"/>
          <w:lang w:val="es-ES_tradnl"/>
        </w:rPr>
        <w:t>a General del Estado.</w:t>
      </w:r>
    </w:p>
  </w:footnote>
  <w:footnote w:id="13">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Expediente n.</w:t>
      </w:r>
      <w:r>
        <w:rPr>
          <w:rFonts w:ascii="Arial Unicode MS" w:cs="Arial Unicode MS" w:hAnsi="Times New Roman" w:eastAsia="Arial Unicode MS" w:hint="default"/>
          <w:rtl w:val="0"/>
          <w:lang w:val="es-ES_tradnl"/>
        </w:rPr>
        <w:t xml:space="preserve">° </w:t>
      </w:r>
      <w:r>
        <w:rPr>
          <w:rFonts w:ascii="Times New Roman" w:cs="Arial Unicode MS" w:hAnsi="Arial Unicode MS" w:eastAsia="Arial Unicode MS"/>
          <w:rtl w:val="0"/>
          <w:lang w:val="es-ES_tradnl"/>
        </w:rPr>
        <w:t>17-3-1-2011-74.</w:t>
      </w:r>
    </w:p>
  </w:footnote>
  <w:footnote w:id="14">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La SEAM indica: </w:t>
      </w:r>
      <w:r>
        <w:rPr>
          <w:rtl w:val="0"/>
          <w:lang w:val="es-ES_tradnl"/>
        </w:rPr>
        <w:t>“</w:t>
      </w:r>
      <w:r>
        <w:rPr>
          <w:rtl w:val="0"/>
          <w:lang w:val="es-ES_tradnl"/>
        </w:rPr>
        <w:t>reconocemos limitaciones presupuestarias y humanas para ejercer control [</w:t>
      </w:r>
      <w:r>
        <w:rPr>
          <w:rtl w:val="0"/>
          <w:lang w:val="es-ES_tradnl"/>
        </w:rPr>
        <w:t>…</w:t>
      </w:r>
      <w:r>
        <w:rPr>
          <w:rtl w:val="0"/>
          <w:lang w:val="es-ES_tradnl"/>
        </w:rPr>
        <w:t>] coincidimos plenamente con la parte actora de la necesidad de mejorar los mecanismos de control e intervenci</w:t>
      </w:r>
      <w:r>
        <w:rPr>
          <w:rtl w:val="0"/>
          <w:lang w:val="es-ES_tradnl"/>
        </w:rPr>
        <w:t>ó</w:t>
      </w:r>
      <w:r>
        <w:rPr>
          <w:rtl w:val="0"/>
          <w:lang w:val="es-ES_tradnl"/>
        </w:rPr>
        <w:t>n del Estado</w:t>
      </w:r>
      <w:r>
        <w:rPr>
          <w:rtl w:val="0"/>
          <w:lang w:val="es-ES_tradnl"/>
        </w:rPr>
        <w:t>”</w:t>
      </w:r>
      <w:r>
        <w:rPr>
          <w:rtl w:val="0"/>
          <w:lang w:val="es-ES_tradnl"/>
        </w:rPr>
        <w:t xml:space="preserve">; habla incluso de </w:t>
      </w:r>
      <w:r>
        <w:rPr>
          <w:rtl w:val="0"/>
          <w:lang w:val="es-ES_tradnl"/>
        </w:rPr>
        <w:t>“</w:t>
      </w:r>
      <w:r>
        <w:rPr>
          <w:rtl w:val="0"/>
          <w:lang w:val="es-ES_tradnl"/>
        </w:rPr>
        <w:t>allanamiento</w:t>
      </w:r>
      <w:r>
        <w:rPr>
          <w:rtl w:val="0"/>
          <w:lang w:val="es-ES_tradnl"/>
        </w:rPr>
        <w:t>”</w:t>
      </w:r>
      <w:r>
        <w:rPr>
          <w:rtl w:val="0"/>
          <w:lang w:val="es-ES_tradnl"/>
        </w:rPr>
        <w:t>.</w:t>
      </w:r>
    </w:p>
  </w:footnote>
  <w:footnote w:id="15">
    <w:p>
      <w:pPr>
        <w:pStyle w:val="footnote text"/>
        <w:jc w:val="both"/>
      </w:pPr>
      <w:r>
        <w:rPr>
          <w:rtl w:val="0"/>
          <w:lang w:val="es-ES_tradnl"/>
        </w:rPr>
        <w:tab/>
      </w:r>
      <w:r>
        <w:rPr>
          <w:sz w:val="18"/>
          <w:szCs w:val="18"/>
          <w:vertAlign w:val="superscript"/>
          <w:rtl w:val="0"/>
          <w:lang w:val="es-ES_tradnl"/>
        </w:rPr>
        <w:footnoteRef/>
      </w:r>
      <w:r>
        <w:rPr>
          <w:rtl w:val="0"/>
          <w:lang w:val="es-ES_tradnl"/>
        </w:rPr>
        <w:tab/>
        <w:t>El art</w:t>
      </w:r>
      <w:r>
        <w:rPr>
          <w:rtl w:val="0"/>
          <w:lang w:val="es-ES_tradnl"/>
        </w:rPr>
        <w:t>í</w:t>
      </w:r>
      <w:r>
        <w:rPr>
          <w:rtl w:val="0"/>
          <w:lang w:val="es-ES_tradnl"/>
        </w:rPr>
        <w:t>culo 566 del C</w:t>
      </w:r>
      <w:r>
        <w:rPr>
          <w:rtl w:val="0"/>
          <w:lang w:val="es-ES_tradnl"/>
        </w:rPr>
        <w:t>ó</w:t>
      </w:r>
      <w:r>
        <w:rPr>
          <w:rtl w:val="0"/>
          <w:lang w:val="es-ES_tradnl"/>
        </w:rPr>
        <w:t xml:space="preserve">digo Procesal Civil dispone que </w:t>
      </w:r>
      <w:r>
        <w:rPr>
          <w:rtl w:val="0"/>
          <w:lang w:val="es-ES_tradnl"/>
        </w:rPr>
        <w:t>“</w:t>
      </w:r>
      <w:r>
        <w:rPr>
          <w:rtl w:val="0"/>
          <w:lang w:val="es-ES_tradnl"/>
        </w:rPr>
        <w:t>[s]er</w:t>
      </w:r>
      <w:r>
        <w:rPr>
          <w:rtl w:val="0"/>
          <w:lang w:val="es-ES_tradnl"/>
        </w:rPr>
        <w:t xml:space="preserve">á </w:t>
      </w:r>
      <w:r>
        <w:rPr>
          <w:rtl w:val="0"/>
          <w:lang w:val="es-ES_tradnl"/>
        </w:rPr>
        <w:t>competente para conocer de toda acci</w:t>
      </w:r>
      <w:r>
        <w:rPr>
          <w:rtl w:val="0"/>
          <w:lang w:val="es-ES_tradnl"/>
        </w:rPr>
        <w:t>ó</w:t>
      </w:r>
      <w:r>
        <w:rPr>
          <w:rtl w:val="0"/>
          <w:lang w:val="es-ES_tradnl"/>
        </w:rPr>
        <w:t>n de amparo cualquier juez de primera instancia con jurisdicci</w:t>
      </w:r>
      <w:r>
        <w:rPr>
          <w:rtl w:val="0"/>
          <w:lang w:val="es-ES_tradnl"/>
        </w:rPr>
        <w:t>ó</w:t>
      </w:r>
      <w:r>
        <w:rPr>
          <w:rtl w:val="0"/>
          <w:lang w:val="es-ES_tradnl"/>
        </w:rPr>
        <w:t>n en el lugar en que el acto, omisi</w:t>
      </w:r>
      <w:r>
        <w:rPr>
          <w:rtl w:val="0"/>
          <w:lang w:val="es-ES_tradnl"/>
        </w:rPr>
        <w:t>ó</w:t>
      </w:r>
      <w:r>
        <w:rPr>
          <w:rtl w:val="0"/>
          <w:lang w:val="es-ES_tradnl"/>
        </w:rPr>
        <w:t>n o amenaza ileg</w:t>
      </w:r>
      <w:r>
        <w:rPr>
          <w:rtl w:val="0"/>
          <w:lang w:val="es-ES_tradnl"/>
        </w:rPr>
        <w:t>í</w:t>
      </w:r>
      <w:r>
        <w:rPr>
          <w:rtl w:val="0"/>
          <w:lang w:val="es-ES_tradnl"/>
        </w:rPr>
        <w:t>timo tuviese o pudiere tener efectos</w:t>
      </w:r>
      <w:r>
        <w:rPr>
          <w:rtl w:val="0"/>
          <w:lang w:val="es-ES_tradnl"/>
        </w:rPr>
        <w:t>”</w:t>
      </w:r>
      <w:r>
        <w:rPr>
          <w:rtl w:val="0"/>
          <w:lang w:val="es-ES_tradnl"/>
        </w:rPr>
        <w:t>.</w:t>
      </w:r>
    </w:p>
  </w:footnote>
  <w:footnote w:id="16">
    <w:p>
      <w:pPr>
        <w:pStyle w:val="footnote text"/>
        <w:jc w:val="both"/>
      </w:pPr>
      <w:r>
        <w:rPr>
          <w:rtl w:val="0"/>
          <w:lang w:val="es-ES_tradnl"/>
        </w:rPr>
        <w:tab/>
      </w:r>
      <w:r>
        <w:rPr>
          <w:sz w:val="18"/>
          <w:szCs w:val="18"/>
          <w:vertAlign w:val="superscript"/>
          <w:rtl w:val="0"/>
          <w:lang w:val="es-ES_tradnl"/>
        </w:rPr>
        <w:footnoteRef/>
      </w:r>
      <w:r>
        <w:rPr>
          <w:rtl w:val="0"/>
          <w:lang w:val="es-ES_tradnl"/>
        </w:rPr>
        <w:tab/>
        <w:t>E/C.12/PRY/CO/3, 28 de noviembre de 2007, p</w:t>
      </w:r>
      <w:r>
        <w:rPr>
          <w:rtl w:val="0"/>
          <w:lang w:val="es-ES_tradnl"/>
        </w:rPr>
        <w:t>á</w:t>
      </w:r>
      <w:r>
        <w:rPr>
          <w:rtl w:val="0"/>
          <w:lang w:val="es-ES_tradnl"/>
        </w:rPr>
        <w:t xml:space="preserve">rr. 16 y 27. </w:t>
      </w:r>
    </w:p>
  </w:footnote>
  <w:footnote w:id="17">
    <w:p>
      <w:pPr>
        <w:pStyle w:val="footnote text"/>
        <w:jc w:val="both"/>
      </w:pPr>
      <w:r>
        <w:rPr>
          <w:rtl w:val="0"/>
          <w:lang w:val="es-ES_tradnl"/>
        </w:rPr>
        <w:tab/>
      </w:r>
      <w:r>
        <w:rPr>
          <w:sz w:val="18"/>
          <w:szCs w:val="18"/>
          <w:vertAlign w:val="superscript"/>
          <w:rtl w:val="0"/>
          <w:lang w:val="es-ES_tradnl"/>
        </w:rPr>
        <w:footnoteRef/>
      </w:r>
      <w:r>
        <w:rPr>
          <w:rtl w:val="0"/>
          <w:lang w:val="es-ES_tradnl"/>
        </w:rPr>
        <w:tab/>
        <w:t>CEDAW/C/PRY/CO/6, 8 de noviembre de 2011, p</w:t>
      </w:r>
      <w:r>
        <w:rPr>
          <w:rtl w:val="0"/>
          <w:lang w:val="es-ES_tradnl"/>
        </w:rPr>
        <w:t>á</w:t>
      </w:r>
      <w:r>
        <w:rPr>
          <w:rtl w:val="0"/>
          <w:lang w:val="es-ES_tradnl"/>
        </w:rPr>
        <w:t>rr. 32 y 33.</w:t>
      </w:r>
    </w:p>
  </w:footnote>
  <w:footnote w:id="18">
    <w:p>
      <w:pPr>
        <w:pStyle w:val="footnote text"/>
        <w:jc w:val="both"/>
      </w:pPr>
      <w:r>
        <w:rPr>
          <w:rtl w:val="0"/>
          <w:lang w:val="es-ES_tradnl"/>
        </w:rPr>
        <w:tab/>
      </w:r>
      <w:r>
        <w:rPr>
          <w:sz w:val="18"/>
          <w:szCs w:val="18"/>
          <w:vertAlign w:val="superscript"/>
          <w:rtl w:val="0"/>
          <w:lang w:val="es-ES_tradnl"/>
        </w:rPr>
        <w:footnoteRef/>
      </w:r>
      <w:r>
        <w:rPr>
          <w:rtl w:val="0"/>
          <w:lang w:val="es-ES_tradnl"/>
        </w:rPr>
        <w:tab/>
        <w:t>CRC/C/PRY/CO/3, 10 de febrero de 2010, p</w:t>
      </w:r>
      <w:r>
        <w:rPr>
          <w:rtl w:val="0"/>
          <w:lang w:val="es-ES_tradnl"/>
        </w:rPr>
        <w:t>á</w:t>
      </w:r>
      <w:r>
        <w:rPr>
          <w:rtl w:val="0"/>
          <w:lang w:val="es-ES_tradnl"/>
        </w:rPr>
        <w:t>rr. 51.</w:t>
      </w:r>
    </w:p>
  </w:footnote>
  <w:footnote w:id="19">
    <w:p>
      <w:pPr>
        <w:pStyle w:val="footnote text"/>
        <w:jc w:val="both"/>
      </w:pPr>
      <w:r>
        <w:rPr>
          <w:rtl w:val="0"/>
          <w:lang w:val="es-ES_tradnl"/>
        </w:rPr>
        <w:tab/>
      </w:r>
      <w:r>
        <w:rPr>
          <w:sz w:val="18"/>
          <w:szCs w:val="18"/>
          <w:vertAlign w:val="superscript"/>
          <w:rtl w:val="0"/>
          <w:lang w:val="es-ES_tradnl"/>
        </w:rPr>
        <w:footnoteRef/>
      </w:r>
      <w:r>
        <w:rPr>
          <w:rtl w:val="0"/>
          <w:lang w:val="es-ES_tradnl"/>
        </w:rPr>
        <w:tab/>
        <w:t>A/HRC/20/25/Add.2, 3 de abril de 2012, p</w:t>
      </w:r>
      <w:r>
        <w:rPr>
          <w:rtl w:val="0"/>
          <w:lang w:val="es-ES_tradnl"/>
        </w:rPr>
        <w:t>á</w:t>
      </w:r>
      <w:r>
        <w:rPr>
          <w:rtl w:val="0"/>
          <w:lang w:val="es-ES_tradnl"/>
        </w:rPr>
        <w:t>rr. 47 y 48.</w:t>
      </w:r>
    </w:p>
  </w:footnote>
  <w:footnote w:id="20">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 xml:space="preserve">Por ejemplo, </w:t>
      </w:r>
      <w:r>
        <w:rPr>
          <w:rFonts w:ascii="Times New Roman" w:cs="Arial Unicode MS" w:hAnsi="Arial Unicode MS" w:eastAsia="Arial Unicode MS"/>
          <w:i w:val="1"/>
          <w:iCs w:val="1"/>
          <w:rtl w:val="0"/>
          <w:lang w:val="es-ES_tradnl"/>
        </w:rPr>
        <w:t>Vicente y otros c. Colombia</w:t>
      </w:r>
      <w:r>
        <w:rPr>
          <w:rFonts w:ascii="Times New Roman" w:cs="Arial Unicode MS" w:hAnsi="Arial Unicode MS" w:eastAsia="Arial Unicode MS"/>
          <w:rtl w:val="0"/>
          <w:lang w:val="es-ES_tradnl"/>
        </w:rPr>
        <w:t xml:space="preserve"> (CCPR/C/60/D/612/1995) de 29 de julio de 1997.</w:t>
      </w:r>
    </w:p>
  </w:footnote>
  <w:footnote w:id="21">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Blanco Dom</w:t>
      </w:r>
      <w:r>
        <w:rPr>
          <w:rFonts w:ascii="Arial Unicode MS" w:cs="Arial Unicode MS" w:hAnsi="Times New Roman" w:eastAsia="Arial Unicode MS" w:hint="default"/>
          <w:i w:val="1"/>
          <w:iCs w:val="1"/>
          <w:rtl w:val="0"/>
          <w:lang w:val="es-ES_tradnl"/>
        </w:rPr>
        <w:t>í</w:t>
      </w:r>
      <w:r>
        <w:rPr>
          <w:rFonts w:ascii="Times New Roman" w:cs="Arial Unicode MS" w:hAnsi="Arial Unicode MS" w:eastAsia="Arial Unicode MS"/>
          <w:i w:val="1"/>
          <w:iCs w:val="1"/>
          <w:rtl w:val="0"/>
          <w:lang w:val="es-ES_tradnl"/>
        </w:rPr>
        <w:t>nguez c. Paraguay</w:t>
      </w:r>
      <w:r>
        <w:rPr>
          <w:rFonts w:ascii="Times New Roman" w:cs="Arial Unicode MS" w:hAnsi="Arial Unicode MS" w:eastAsia="Arial Unicode MS"/>
          <w:rtl w:val="0"/>
          <w:lang w:val="es-ES_tradnl"/>
        </w:rPr>
        <w:t xml:space="preserve"> (CCPR/C/104/D/1828/2008) de 22 de marzo de 2012.</w:t>
      </w:r>
    </w:p>
  </w:footnote>
  <w:footnote w:id="22">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Fillastre y Bizouarn c. Bolivia</w:t>
      </w:r>
      <w:r>
        <w:rPr>
          <w:rFonts w:ascii="Times New Roman" w:cs="Arial Unicode MS" w:hAnsi="Arial Unicode MS" w:eastAsia="Arial Unicode MS"/>
          <w:rtl w:val="0"/>
          <w:lang w:val="es-ES_tradnl"/>
        </w:rPr>
        <w:t xml:space="preserve"> (CCPR/C/43/D/336/1988) de 5 de noviembre de 1991.</w:t>
      </w:r>
    </w:p>
  </w:footnote>
  <w:footnote w:id="23">
    <w:p>
      <w:pPr>
        <w:pStyle w:val="footnote text"/>
        <w:jc w:val="both"/>
      </w:pPr>
      <w:r>
        <w:rPr>
          <w:rtl w:val="0"/>
          <w:lang w:val="es-ES_tradnl"/>
        </w:rPr>
        <w:tab/>
      </w:r>
      <w:r>
        <w:rPr>
          <w:color w:val="000000"/>
          <w:sz w:val="18"/>
          <w:szCs w:val="18"/>
          <w:u w:color="000000"/>
          <w:vertAlign w:val="superscript"/>
          <w:rtl w:val="0"/>
          <w:lang w:val="es-ES_tradnl"/>
        </w:rPr>
        <w:footnoteRef/>
      </w:r>
      <w:r>
        <w:rPr>
          <w:rtl w:val="0"/>
          <w:lang w:val="es-ES_tradnl"/>
        </w:rPr>
        <w:tab/>
        <w:t xml:space="preserve">Los autores mencionan el caso </w:t>
      </w:r>
      <w:r>
        <w:rPr>
          <w:i w:val="1"/>
          <w:iCs w:val="1"/>
          <w:rtl w:val="0"/>
          <w:lang w:val="es-ES_tradnl"/>
        </w:rPr>
        <w:t>L</w:t>
      </w:r>
      <w:r>
        <w:rPr>
          <w:i w:val="1"/>
          <w:iCs w:val="1"/>
          <w:rtl w:val="0"/>
          <w:lang w:val="es-ES_tradnl"/>
        </w:rPr>
        <w:t>ó</w:t>
      </w:r>
      <w:r>
        <w:rPr>
          <w:i w:val="1"/>
          <w:iCs w:val="1"/>
          <w:rtl w:val="0"/>
          <w:lang w:val="es-ES_tradnl"/>
        </w:rPr>
        <w:t>pez Ostra c. Espa</w:t>
      </w:r>
      <w:r>
        <w:rPr>
          <w:i w:val="1"/>
          <w:iCs w:val="1"/>
          <w:rtl w:val="0"/>
          <w:lang w:val="es-ES_tradnl"/>
        </w:rPr>
        <w:t>ñ</w:t>
      </w:r>
      <w:r>
        <w:rPr>
          <w:i w:val="1"/>
          <w:iCs w:val="1"/>
          <w:rtl w:val="0"/>
          <w:lang w:val="es-ES_tradnl"/>
        </w:rPr>
        <w:t>a</w:t>
      </w:r>
      <w:r>
        <w:rPr>
          <w:rtl w:val="0"/>
          <w:lang w:val="es-ES_tradnl"/>
        </w:rPr>
        <w:t>, de 9 de diciembre de 1994, p</w:t>
      </w:r>
      <w:r>
        <w:rPr>
          <w:rtl w:val="0"/>
          <w:lang w:val="es-ES_tradnl"/>
        </w:rPr>
        <w:t>á</w:t>
      </w:r>
      <w:r>
        <w:rPr>
          <w:rtl w:val="0"/>
          <w:lang w:val="es-ES_tradnl"/>
        </w:rPr>
        <w:t xml:space="preserve">rr. 51; </w:t>
      </w:r>
      <w:r>
        <w:rPr>
          <w:i w:val="1"/>
          <w:iCs w:val="1"/>
          <w:rtl w:val="0"/>
          <w:lang w:val="es-ES_tradnl"/>
        </w:rPr>
        <w:t>Fadeyeva c. Rusia</w:t>
      </w:r>
      <w:r>
        <w:rPr>
          <w:rtl w:val="0"/>
          <w:lang w:val="es-ES_tradnl"/>
        </w:rPr>
        <w:t>, de 30 de noviembre de 2005, p</w:t>
      </w:r>
      <w:r>
        <w:rPr>
          <w:rtl w:val="0"/>
          <w:lang w:val="es-ES_tradnl"/>
        </w:rPr>
        <w:t>á</w:t>
      </w:r>
      <w:r>
        <w:rPr>
          <w:rtl w:val="0"/>
          <w:lang w:val="es-ES_tradnl"/>
        </w:rPr>
        <w:t xml:space="preserve">rr. 68 y 69; y </w:t>
      </w:r>
      <w:r>
        <w:rPr>
          <w:i w:val="1"/>
          <w:iCs w:val="1"/>
          <w:rtl w:val="0"/>
          <w:lang w:val="es-ES_tradnl"/>
        </w:rPr>
        <w:t>Dubetska y otros c. Ucrania</w:t>
      </w:r>
      <w:r>
        <w:rPr>
          <w:rtl w:val="0"/>
          <w:lang w:val="es-ES_tradnl"/>
        </w:rPr>
        <w:t>, de 10 de febrero de 2011, p</w:t>
      </w:r>
      <w:r>
        <w:rPr>
          <w:rtl w:val="0"/>
          <w:lang w:val="es-ES_tradnl"/>
        </w:rPr>
        <w:t>á</w:t>
      </w:r>
      <w:r>
        <w:rPr>
          <w:rtl w:val="0"/>
          <w:lang w:val="es-ES_tradnl"/>
        </w:rPr>
        <w:t>rr. 105.</w:t>
      </w:r>
    </w:p>
  </w:footnote>
  <w:footnote w:id="24">
    <w:p>
      <w:pPr>
        <w:pStyle w:val="footnote text"/>
        <w:jc w:val="both"/>
      </w:pPr>
      <w:r>
        <w:rPr>
          <w:rtl w:val="0"/>
          <w:lang w:val="es-ES_tradnl"/>
        </w:rPr>
        <w:tab/>
      </w:r>
      <w:r>
        <w:rPr>
          <w:color w:val="000000"/>
          <w:sz w:val="18"/>
          <w:szCs w:val="18"/>
          <w:u w:color="000000"/>
          <w:vertAlign w:val="superscript"/>
          <w:rtl w:val="0"/>
          <w:lang w:val="es-ES_tradnl"/>
        </w:rPr>
        <w:footnoteRef/>
      </w:r>
      <w:r>
        <w:rPr>
          <w:rtl w:val="0"/>
          <w:lang w:val="es-ES_tradnl"/>
        </w:rPr>
        <w:tab/>
        <w:t xml:space="preserve">El Estado parte cita, como jurisprudencia relativa a la inadmisibilidad </w:t>
      </w:r>
      <w:r>
        <w:rPr>
          <w:i w:val="1"/>
          <w:iCs w:val="1"/>
          <w:rtl w:val="0"/>
          <w:lang w:val="es-ES_tradnl"/>
        </w:rPr>
        <w:t>ratione materiae</w:t>
      </w:r>
      <w:r>
        <w:rPr>
          <w:rtl w:val="0"/>
          <w:lang w:val="es-ES_tradnl"/>
        </w:rPr>
        <w:t>, el dictamen del Comit</w:t>
      </w:r>
      <w:r>
        <w:rPr>
          <w:rtl w:val="0"/>
          <w:lang w:val="es-ES_tradnl"/>
        </w:rPr>
        <w:t xml:space="preserve">é </w:t>
      </w:r>
      <w:r>
        <w:rPr>
          <w:rtl w:val="0"/>
          <w:lang w:val="es-ES_tradnl"/>
        </w:rPr>
        <w:t xml:space="preserve">sobre el caso </w:t>
      </w:r>
      <w:r>
        <w:rPr>
          <w:i w:val="1"/>
          <w:iCs w:val="1"/>
          <w:rtl w:val="0"/>
          <w:lang w:val="es-ES_tradnl"/>
        </w:rPr>
        <w:t>K.B c. Noruega</w:t>
      </w:r>
      <w:r>
        <w:rPr>
          <w:rtl w:val="0"/>
          <w:lang w:val="es-ES_tradnl"/>
        </w:rPr>
        <w:t xml:space="preserve"> (53/1979, 14 de agosto de 1979, p</w:t>
      </w:r>
      <w:r>
        <w:rPr>
          <w:rtl w:val="0"/>
          <w:lang w:val="es-ES_tradnl"/>
        </w:rPr>
        <w:t>á</w:t>
      </w:r>
      <w:r>
        <w:rPr>
          <w:rtl w:val="0"/>
          <w:lang w:val="es-ES_tradnl"/>
        </w:rPr>
        <w:t>rr. 5 y 7), y la decisi</w:t>
      </w:r>
      <w:r>
        <w:rPr>
          <w:rtl w:val="0"/>
          <w:lang w:val="es-ES_tradnl"/>
        </w:rPr>
        <w:t>ó</w:t>
      </w:r>
      <w:r>
        <w:rPr>
          <w:rtl w:val="0"/>
          <w:lang w:val="es-ES_tradnl"/>
        </w:rPr>
        <w:t>n del Comit</w:t>
      </w:r>
      <w:r>
        <w:rPr>
          <w:rtl w:val="0"/>
          <w:lang w:val="es-ES_tradnl"/>
        </w:rPr>
        <w:t xml:space="preserve">é </w:t>
      </w:r>
      <w:r>
        <w:rPr>
          <w:rtl w:val="0"/>
          <w:lang w:val="es-ES_tradnl"/>
        </w:rPr>
        <w:t xml:space="preserve">contra la Tortura sobre el caso </w:t>
      </w:r>
      <w:r>
        <w:rPr>
          <w:i w:val="1"/>
          <w:iCs w:val="1"/>
          <w:rtl w:val="0"/>
          <w:lang w:val="es-ES_tradnl"/>
        </w:rPr>
        <w:t>Marcos Roitman Rosenmann c. Espa</w:t>
      </w:r>
      <w:r>
        <w:rPr>
          <w:i w:val="1"/>
          <w:iCs w:val="1"/>
          <w:rtl w:val="0"/>
          <w:lang w:val="es-ES_tradnl"/>
        </w:rPr>
        <w:t>ñ</w:t>
      </w:r>
      <w:r>
        <w:rPr>
          <w:i w:val="1"/>
          <w:iCs w:val="1"/>
          <w:rtl w:val="0"/>
          <w:lang w:val="es-ES_tradnl"/>
        </w:rPr>
        <w:t>a</w:t>
      </w:r>
      <w:r>
        <w:rPr>
          <w:rtl w:val="0"/>
          <w:lang w:val="es-ES_tradnl"/>
        </w:rPr>
        <w:t xml:space="preserve"> (CAT/C/28/D/176/2000), p</w:t>
      </w:r>
      <w:r>
        <w:rPr>
          <w:rtl w:val="0"/>
          <w:lang w:val="es-ES_tradnl"/>
        </w:rPr>
        <w:t>á</w:t>
      </w:r>
      <w:r>
        <w:rPr>
          <w:rtl w:val="0"/>
          <w:lang w:val="es-ES_tradnl"/>
        </w:rPr>
        <w:t>rr. 6.7.</w:t>
      </w:r>
    </w:p>
  </w:footnote>
  <w:footnote w:id="25">
    <w:p>
      <w:pPr>
        <w:pStyle w:val="footnote text"/>
        <w:jc w:val="both"/>
      </w:pPr>
      <w:r>
        <w:rPr>
          <w:rtl w:val="0"/>
          <w:lang w:val="es-ES_tradnl"/>
        </w:rPr>
        <w:tab/>
      </w:r>
      <w:r>
        <w:rPr>
          <w:color w:val="000000"/>
          <w:sz w:val="18"/>
          <w:szCs w:val="18"/>
          <w:u w:color="000000"/>
          <w:vertAlign w:val="superscript"/>
          <w:rtl w:val="0"/>
          <w:lang w:val="es-ES_tradnl"/>
        </w:rPr>
        <w:footnoteRef/>
      </w:r>
      <w:r>
        <w:rPr>
          <w:rtl w:val="0"/>
          <w:lang w:val="es-ES_tradnl"/>
        </w:rPr>
        <w:tab/>
        <w:t>Por incumplimiento de disposiciones previstas en las leyes 294/93 de evaluaci</w:t>
      </w:r>
      <w:r>
        <w:rPr>
          <w:rtl w:val="0"/>
          <w:lang w:val="es-ES_tradnl"/>
        </w:rPr>
        <w:t>ó</w:t>
      </w:r>
      <w:r>
        <w:rPr>
          <w:rtl w:val="0"/>
          <w:lang w:val="es-ES_tradnl"/>
        </w:rPr>
        <w:t>n de impacto ambiental y 3742/09 de control de productos fitosanitarios de uso agr</w:t>
      </w:r>
      <w:r>
        <w:rPr>
          <w:rtl w:val="0"/>
          <w:lang w:val="es-ES_tradnl"/>
        </w:rPr>
        <w:t>í</w:t>
      </w:r>
      <w:r>
        <w:rPr>
          <w:rtl w:val="0"/>
          <w:lang w:val="es-ES_tradnl"/>
        </w:rPr>
        <w:t>cola.</w:t>
      </w:r>
    </w:p>
  </w:footnote>
  <w:footnote w:id="26">
    <w:p>
      <w:pPr>
        <w:pStyle w:val="footnote text"/>
        <w:jc w:val="both"/>
      </w:pPr>
      <w:r>
        <w:rPr>
          <w:rtl w:val="0"/>
          <w:lang w:val="es-ES_tradnl"/>
        </w:rPr>
        <w:tab/>
      </w:r>
      <w:r>
        <w:rPr>
          <w:color w:val="000000"/>
          <w:sz w:val="18"/>
          <w:szCs w:val="18"/>
          <w:u w:color="000000"/>
          <w:vertAlign w:val="superscript"/>
          <w:rtl w:val="0"/>
          <w:lang w:val="es-ES_tradnl"/>
        </w:rPr>
        <w:footnoteRef/>
      </w:r>
      <w:r>
        <w:rPr>
          <w:rtl w:val="0"/>
          <w:lang w:val="es-ES_tradnl"/>
        </w:rPr>
        <w:tab/>
        <w:t>El Estado indica que el art</w:t>
      </w:r>
      <w:r>
        <w:rPr>
          <w:rtl w:val="0"/>
          <w:lang w:val="es-ES_tradnl"/>
        </w:rPr>
        <w:t>í</w:t>
      </w:r>
      <w:r>
        <w:rPr>
          <w:rtl w:val="0"/>
          <w:lang w:val="es-ES_tradnl"/>
        </w:rPr>
        <w:t>culo 1944 del C</w:t>
      </w:r>
      <w:r>
        <w:rPr>
          <w:rtl w:val="0"/>
          <w:lang w:val="es-ES_tradnl"/>
        </w:rPr>
        <w:t>ó</w:t>
      </w:r>
      <w:r>
        <w:rPr>
          <w:rtl w:val="0"/>
          <w:lang w:val="es-ES_tradnl"/>
        </w:rPr>
        <w:t xml:space="preserve">digo Civil dispone que </w:t>
      </w:r>
      <w:r>
        <w:rPr>
          <w:rtl w:val="0"/>
          <w:lang w:val="es-ES_tradnl"/>
        </w:rPr>
        <w:t>“</w:t>
      </w:r>
      <w:r>
        <w:rPr>
          <w:rtl w:val="0"/>
          <w:lang w:val="es-ES_tradnl"/>
        </w:rPr>
        <w:t>[q]ui</w:t>
      </w:r>
      <w:r>
        <w:rPr>
          <w:rtl w:val="0"/>
          <w:lang w:val="es-ES_tradnl"/>
        </w:rPr>
        <w:t>é</w:t>
      </w:r>
      <w:r>
        <w:rPr>
          <w:rtl w:val="0"/>
          <w:lang w:val="es-ES_tradnl"/>
        </w:rPr>
        <w:t>n turbare la posesi</w:t>
      </w:r>
      <w:r>
        <w:rPr>
          <w:rtl w:val="0"/>
          <w:lang w:val="es-ES_tradnl"/>
        </w:rPr>
        <w:t>ó</w:t>
      </w:r>
      <w:r>
        <w:rPr>
          <w:rtl w:val="0"/>
          <w:lang w:val="es-ES_tradnl"/>
        </w:rPr>
        <w:t>n de otro o lo privare de ella, comete un acto il</w:t>
      </w:r>
      <w:r>
        <w:rPr>
          <w:rtl w:val="0"/>
          <w:lang w:val="es-ES_tradnl"/>
        </w:rPr>
        <w:t>í</w:t>
      </w:r>
      <w:r>
        <w:rPr>
          <w:rtl w:val="0"/>
          <w:lang w:val="es-ES_tradnl"/>
        </w:rPr>
        <w:t>cito [</w:t>
      </w:r>
      <w:r>
        <w:rPr>
          <w:rtl w:val="0"/>
          <w:lang w:val="es-ES_tradnl"/>
        </w:rPr>
        <w:t>…</w:t>
      </w:r>
      <w:r>
        <w:rPr>
          <w:rtl w:val="0"/>
          <w:lang w:val="es-ES_tradnl"/>
        </w:rPr>
        <w:t>]. El turbado en su posesi</w:t>
      </w:r>
      <w:r>
        <w:rPr>
          <w:rtl w:val="0"/>
          <w:lang w:val="es-ES_tradnl"/>
        </w:rPr>
        <w:t>ó</w:t>
      </w:r>
      <w:r>
        <w:rPr>
          <w:rtl w:val="0"/>
          <w:lang w:val="es-ES_tradnl"/>
        </w:rPr>
        <w:t>n podr</w:t>
      </w:r>
      <w:r>
        <w:rPr>
          <w:rtl w:val="0"/>
          <w:lang w:val="es-ES_tradnl"/>
        </w:rPr>
        <w:t xml:space="preserve">á </w:t>
      </w:r>
      <w:r>
        <w:rPr>
          <w:rtl w:val="0"/>
          <w:lang w:val="es-ES_tradnl"/>
        </w:rPr>
        <w:t>reclamar del actor [</w:t>
      </w:r>
      <w:r>
        <w:rPr>
          <w:rtl w:val="0"/>
          <w:lang w:val="es-ES_tradnl"/>
        </w:rPr>
        <w:t>…</w:t>
      </w:r>
      <w:r>
        <w:rPr>
          <w:rtl w:val="0"/>
          <w:lang w:val="es-ES_tradnl"/>
        </w:rPr>
        <w:t>] la cesaci</w:t>
      </w:r>
      <w:r>
        <w:rPr>
          <w:rtl w:val="0"/>
          <w:lang w:val="es-ES_tradnl"/>
        </w:rPr>
        <w:t>ó</w:t>
      </w:r>
      <w:r>
        <w:rPr>
          <w:rtl w:val="0"/>
          <w:lang w:val="es-ES_tradnl"/>
        </w:rPr>
        <w:t>n de los hechos, y si se temiese otros nuevos, podr</w:t>
      </w:r>
      <w:r>
        <w:rPr>
          <w:rtl w:val="0"/>
          <w:lang w:val="es-ES_tradnl"/>
        </w:rPr>
        <w:t xml:space="preserve">á </w:t>
      </w:r>
      <w:r>
        <w:rPr>
          <w:rtl w:val="0"/>
          <w:lang w:val="es-ES_tradnl"/>
        </w:rPr>
        <w:t>el poseedor pedir adem</w:t>
      </w:r>
      <w:r>
        <w:rPr>
          <w:rtl w:val="0"/>
          <w:lang w:val="es-ES_tradnl"/>
        </w:rPr>
        <w:t>á</w:t>
      </w:r>
      <w:r>
        <w:rPr>
          <w:rtl w:val="0"/>
          <w:lang w:val="es-ES_tradnl"/>
        </w:rPr>
        <w:t>s que sean prohibidos en el futuro</w:t>
      </w:r>
      <w:r>
        <w:rPr>
          <w:rtl w:val="0"/>
          <w:lang w:val="es-ES_tradnl"/>
        </w:rPr>
        <w:t>”</w:t>
      </w:r>
      <w:r>
        <w:rPr>
          <w:rtl w:val="0"/>
          <w:lang w:val="es-ES_tradnl"/>
        </w:rPr>
        <w:t>.</w:t>
      </w:r>
    </w:p>
  </w:footnote>
  <w:footnote w:id="27">
    <w:p>
      <w:pPr>
        <w:pStyle w:val="footnote text"/>
      </w:pPr>
      <w:r>
        <w:rPr>
          <w:rtl w:val="0"/>
          <w:lang w:val="es-ES_tradnl"/>
        </w:rPr>
        <w:tab/>
      </w:r>
      <w:r>
        <w:rPr>
          <w:color w:val="000000"/>
          <w:sz w:val="18"/>
          <w:szCs w:val="18"/>
          <w:u w:color="000000"/>
          <w:vertAlign w:val="superscript"/>
          <w:rtl w:val="0"/>
          <w:lang w:val="es-ES_tradnl"/>
        </w:rPr>
        <w:footnoteRef/>
      </w:r>
      <w:r>
        <w:rPr>
          <w:rFonts w:ascii="Times New Roman" w:cs="Arial Unicode MS" w:hAnsi="Arial Unicode MS" w:eastAsia="Arial Unicode MS"/>
          <w:rtl w:val="0"/>
          <w:lang w:val="es-ES_tradnl"/>
        </w:rPr>
        <w:tab/>
        <w:t>El Estado parte no adjunta documento que sostenga estas alegaciones.</w:t>
      </w:r>
    </w:p>
  </w:footnote>
  <w:footnote w:id="28">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Los autores mencionan el dictamen </w:t>
      </w:r>
      <w:r>
        <w:rPr>
          <w:i w:val="1"/>
          <w:iCs w:val="1"/>
          <w:rtl w:val="0"/>
          <w:lang w:val="es-ES_tradnl"/>
        </w:rPr>
        <w:t>Nell Toussaint c. Canad</w:t>
      </w:r>
      <w:r>
        <w:rPr>
          <w:i w:val="1"/>
          <w:iCs w:val="1"/>
          <w:rtl w:val="0"/>
          <w:lang w:val="es-ES_tradnl"/>
        </w:rPr>
        <w:t>á</w:t>
      </w:r>
      <w:r>
        <w:rPr>
          <w:sz w:val="20"/>
          <w:szCs w:val="20"/>
          <w:vertAlign w:val="baseline"/>
          <w:rtl w:val="0"/>
          <w:lang w:val="es-ES_tradnl"/>
        </w:rPr>
        <w:t xml:space="preserve"> </w:t>
      </w:r>
      <w:r>
        <w:rPr>
          <w:rtl w:val="0"/>
          <w:lang w:val="es-ES_tradnl"/>
        </w:rPr>
        <w:t>para sostener que la comunicaci</w:t>
      </w:r>
      <w:r>
        <w:rPr>
          <w:rtl w:val="0"/>
          <w:lang w:val="es-ES_tradnl"/>
        </w:rPr>
        <w:t>ó</w:t>
      </w:r>
      <w:r>
        <w:rPr>
          <w:rtl w:val="0"/>
          <w:lang w:val="es-ES_tradnl"/>
        </w:rPr>
        <w:t>n debe ser declarada admisible</w:t>
      </w:r>
      <w:r>
        <w:rPr>
          <w:i w:val="1"/>
          <w:iCs w:val="1"/>
          <w:rtl w:val="0"/>
          <w:lang w:val="es-ES_tradnl"/>
        </w:rPr>
        <w:t xml:space="preserve"> </w:t>
      </w:r>
      <w:r>
        <w:rPr>
          <w:rtl w:val="0"/>
          <w:lang w:val="es-ES_tradnl"/>
        </w:rPr>
        <w:t>(CCPR/C/123/D/2348/2014, de 24 de julio de 2018, p</w:t>
      </w:r>
      <w:r>
        <w:rPr>
          <w:rtl w:val="0"/>
          <w:lang w:val="es-ES_tradnl"/>
        </w:rPr>
        <w:t>á</w:t>
      </w:r>
      <w:r>
        <w:rPr>
          <w:rtl w:val="0"/>
          <w:lang w:val="es-ES_tradnl"/>
        </w:rPr>
        <w:t xml:space="preserve">rr. 10.9: </w:t>
      </w:r>
      <w:r>
        <w:rPr>
          <w:rtl w:val="0"/>
          <w:lang w:val="es-ES_tradnl"/>
        </w:rPr>
        <w:t>“</w:t>
      </w:r>
      <w:r>
        <w:rPr>
          <w:rtl w:val="0"/>
          <w:lang w:val="es-ES_tradnl"/>
        </w:rPr>
        <w:t>la autora ha explicado que no alega que se haya vulnerado su derecho a la salud, sino su derecho a la vida, en raz</w:t>
      </w:r>
      <w:r>
        <w:rPr>
          <w:rtl w:val="0"/>
          <w:lang w:val="es-ES_tradnl"/>
        </w:rPr>
        <w:t>ó</w:t>
      </w:r>
      <w:r>
        <w:rPr>
          <w:rtl w:val="0"/>
          <w:lang w:val="es-ES_tradnl"/>
        </w:rPr>
        <w:t>n de que el Estado parte no cumpli</w:t>
      </w:r>
      <w:r>
        <w:rPr>
          <w:rtl w:val="0"/>
          <w:lang w:val="es-ES_tradnl"/>
        </w:rPr>
        <w:t xml:space="preserve">ó </w:t>
      </w:r>
      <w:r>
        <w:rPr>
          <w:rtl w:val="0"/>
          <w:lang w:val="es-ES_tradnl"/>
        </w:rPr>
        <w:t>su obligaci</w:t>
      </w:r>
      <w:r>
        <w:rPr>
          <w:rtl w:val="0"/>
          <w:lang w:val="es-ES_tradnl"/>
        </w:rPr>
        <w:t>ó</w:t>
      </w:r>
      <w:r>
        <w:rPr>
          <w:rtl w:val="0"/>
          <w:lang w:val="es-ES_tradnl"/>
        </w:rPr>
        <w:t>n positiva de proteger ese derecho</w:t>
      </w:r>
      <w:r>
        <w:rPr>
          <w:rtl w:val="0"/>
          <w:lang w:val="es-ES_tradnl"/>
        </w:rPr>
        <w:t>”</w:t>
      </w:r>
      <w:r>
        <w:rPr>
          <w:rtl w:val="0"/>
          <w:lang w:val="es-ES_tradnl"/>
        </w:rPr>
        <w:t>).</w:t>
      </w:r>
    </w:p>
  </w:footnote>
  <w:footnote w:id="29">
    <w:p>
      <w:pPr>
        <w:pStyle w:val="footnote text"/>
        <w:jc w:val="both"/>
      </w:pPr>
      <w:r>
        <w:rPr>
          <w:rtl w:val="0"/>
          <w:lang w:val="es-ES_tradnl"/>
        </w:rPr>
        <w:tab/>
      </w:r>
      <w:r>
        <w:rPr>
          <w:sz w:val="18"/>
          <w:szCs w:val="18"/>
          <w:vertAlign w:val="superscript"/>
          <w:rtl w:val="0"/>
          <w:lang w:val="es-ES_tradnl"/>
        </w:rPr>
        <w:footnoteRef/>
      </w:r>
      <w:r>
        <w:rPr>
          <w:rtl w:val="0"/>
          <w:lang w:val="es-ES_tradnl"/>
        </w:rPr>
        <w:tab/>
        <w:t>Los autores recuerdan que resulta sumamente dif</w:t>
      </w:r>
      <w:r>
        <w:rPr>
          <w:rtl w:val="0"/>
          <w:lang w:val="es-ES_tradnl"/>
        </w:rPr>
        <w:t>í</w:t>
      </w:r>
      <w:r>
        <w:rPr>
          <w:rtl w:val="0"/>
          <w:lang w:val="es-ES_tradnl"/>
        </w:rPr>
        <w:t>cil desde la Colonia el acceso a los servicios p</w:t>
      </w:r>
      <w:r>
        <w:rPr>
          <w:rtl w:val="0"/>
          <w:lang w:val="es-ES_tradnl"/>
        </w:rPr>
        <w:t>ú</w:t>
      </w:r>
      <w:r>
        <w:rPr>
          <w:rtl w:val="0"/>
          <w:lang w:val="es-ES_tradnl"/>
        </w:rPr>
        <w:t>blicos, incluyendo la Fiscal</w:t>
      </w:r>
      <w:r>
        <w:rPr>
          <w:rtl w:val="0"/>
          <w:lang w:val="es-ES_tradnl"/>
        </w:rPr>
        <w:t>í</w:t>
      </w:r>
      <w:r>
        <w:rPr>
          <w:rtl w:val="0"/>
          <w:lang w:val="es-ES_tradnl"/>
        </w:rPr>
        <w:t>a y los tribunales de justicia, ya que, careciendo por completo de servicios de transporte p</w:t>
      </w:r>
      <w:r>
        <w:rPr>
          <w:rtl w:val="0"/>
          <w:lang w:val="es-ES_tradnl"/>
        </w:rPr>
        <w:t>ú</w:t>
      </w:r>
      <w:r>
        <w:rPr>
          <w:rtl w:val="0"/>
          <w:lang w:val="es-ES_tradnl"/>
        </w:rPr>
        <w:t>blico, para el acceso y salida de la comunidad a la ruta m</w:t>
      </w:r>
      <w:r>
        <w:rPr>
          <w:rtl w:val="0"/>
          <w:lang w:val="es-ES_tradnl"/>
        </w:rPr>
        <w:t>á</w:t>
      </w:r>
      <w:r>
        <w:rPr>
          <w:rtl w:val="0"/>
          <w:lang w:val="es-ES_tradnl"/>
        </w:rPr>
        <w:t>s cercana, los habitantes tienen que transitar por uno de los dos caminos de tierra, de diez y de catorce kil</w:t>
      </w:r>
      <w:r>
        <w:rPr>
          <w:rtl w:val="0"/>
          <w:lang w:val="es-ES_tradnl"/>
        </w:rPr>
        <w:t>ó</w:t>
      </w:r>
      <w:r>
        <w:rPr>
          <w:rtl w:val="0"/>
          <w:lang w:val="es-ES_tradnl"/>
        </w:rPr>
        <w:t>metros, ambos intransitables en casos de lluvia, y que una vez que se logra salir a la ruta, el n</w:t>
      </w:r>
      <w:r>
        <w:rPr>
          <w:rtl w:val="0"/>
          <w:lang w:val="es-ES_tradnl"/>
        </w:rPr>
        <w:t>ú</w:t>
      </w:r>
      <w:r>
        <w:rPr>
          <w:rtl w:val="0"/>
          <w:lang w:val="es-ES_tradnl"/>
        </w:rPr>
        <w:t>cleo urbano m</w:t>
      </w:r>
      <w:r>
        <w:rPr>
          <w:rtl w:val="0"/>
          <w:lang w:val="es-ES_tradnl"/>
        </w:rPr>
        <w:t>á</w:t>
      </w:r>
      <w:r>
        <w:rPr>
          <w:rtl w:val="0"/>
          <w:lang w:val="es-ES_tradnl"/>
        </w:rPr>
        <w:t>s cercano, el de la ciudad de Curuguaty, queda a veinte kil</w:t>
      </w:r>
      <w:r>
        <w:rPr>
          <w:rtl w:val="0"/>
          <w:lang w:val="es-ES_tradnl"/>
        </w:rPr>
        <w:t>ó</w:t>
      </w:r>
      <w:r>
        <w:rPr>
          <w:rtl w:val="0"/>
          <w:lang w:val="es-ES_tradnl"/>
        </w:rPr>
        <w:t>metros.</w:t>
      </w:r>
    </w:p>
  </w:footnote>
  <w:footnote w:id="30">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Observaci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general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36 (CCPR/C/GC/36) de 30 de octubre de 2018,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26.</w:t>
      </w:r>
    </w:p>
  </w:footnote>
  <w:footnote w:id="31">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Ibidem</w:t>
      </w:r>
      <w:r>
        <w:rPr>
          <w:rFonts w:ascii="Times New Roman" w:cs="Arial Unicode MS" w:hAnsi="Arial Unicode MS" w:eastAsia="Arial Unicode MS"/>
          <w:rtl w:val="0"/>
          <w:lang w:val="es-ES_tradnl"/>
        </w:rPr>
        <w:t>,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3.</w:t>
      </w:r>
    </w:p>
  </w:footnote>
  <w:footnote w:id="32">
    <w:p>
      <w:pPr>
        <w:pStyle w:val="footnote text"/>
        <w:jc w:val="both"/>
      </w:pPr>
      <w:r>
        <w:rPr>
          <w:rtl w:val="0"/>
          <w:lang w:val="es-ES_tradnl"/>
        </w:rPr>
        <w:tab/>
      </w:r>
      <w:r>
        <w:rPr>
          <w:sz w:val="18"/>
          <w:szCs w:val="18"/>
          <w:vertAlign w:val="superscript"/>
          <w:rtl w:val="0"/>
          <w:lang w:val="es-ES_tradnl"/>
        </w:rPr>
        <w:footnoteRef/>
      </w:r>
      <w:r>
        <w:rPr>
          <w:rtl w:val="0"/>
          <w:lang w:val="es-ES_tradnl"/>
        </w:rPr>
        <w:tab/>
        <w:t>La solicitud de fiscalizaci</w:t>
      </w:r>
      <w:r>
        <w:rPr>
          <w:rtl w:val="0"/>
          <w:lang w:val="es-ES_tradnl"/>
        </w:rPr>
        <w:t>ó</w:t>
      </w:r>
      <w:r>
        <w:rPr>
          <w:rtl w:val="0"/>
          <w:lang w:val="es-ES_tradnl"/>
        </w:rPr>
        <w:t>n es de 15 de abril de 2016 y necesit</w:t>
      </w:r>
      <w:r>
        <w:rPr>
          <w:rtl w:val="0"/>
          <w:lang w:val="es-ES_tradnl"/>
        </w:rPr>
        <w:t xml:space="preserve">ó </w:t>
      </w:r>
      <w:r>
        <w:rPr>
          <w:rtl w:val="0"/>
          <w:lang w:val="es-ES_tradnl"/>
        </w:rPr>
        <w:t>2 a</w:t>
      </w:r>
      <w:r>
        <w:rPr>
          <w:rtl w:val="0"/>
          <w:lang w:val="es-ES_tradnl"/>
        </w:rPr>
        <w:t>ñ</w:t>
      </w:r>
      <w:r>
        <w:rPr>
          <w:rtl w:val="0"/>
          <w:lang w:val="es-ES_tradnl"/>
        </w:rPr>
        <w:t>os para llegar a una resoluci</w:t>
      </w:r>
      <w:r>
        <w:rPr>
          <w:rtl w:val="0"/>
          <w:lang w:val="es-ES_tradnl"/>
        </w:rPr>
        <w:t>ó</w:t>
      </w:r>
      <w:r>
        <w:rPr>
          <w:rtl w:val="0"/>
          <w:lang w:val="es-ES_tradnl"/>
        </w:rPr>
        <w:t>n.</w:t>
      </w:r>
    </w:p>
  </w:footnote>
  <w:footnote w:id="33">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A/HRC/34/48/Add.2, 27 de enero de 2017,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106.</w:t>
      </w:r>
    </w:p>
  </w:footnote>
  <w:footnote w:id="34">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A/HRC/30/41/Add.1, 13 de agosto de 2015,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48 y 83. g.</w:t>
      </w:r>
    </w:p>
  </w:footnote>
  <w:footnote w:id="35">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E/C.12/PRY/CO/4, 20 de marzo de 2015,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25.</w:t>
      </w:r>
    </w:p>
  </w:footnote>
  <w:footnote w:id="36">
    <w:p>
      <w:pPr>
        <w:pStyle w:val="footnote text"/>
        <w:jc w:val="both"/>
      </w:pPr>
      <w:r>
        <w:rPr>
          <w:rtl w:val="0"/>
          <w:lang w:val="es-ES_tradnl"/>
        </w:rPr>
        <w:tab/>
      </w:r>
      <w:r>
        <w:rPr>
          <w:sz w:val="18"/>
          <w:szCs w:val="18"/>
          <w:vertAlign w:val="superscript"/>
          <w:rtl w:val="0"/>
          <w:lang w:val="es-ES_tradnl"/>
        </w:rPr>
        <w:footnoteRef/>
      </w:r>
      <w:r>
        <w:rPr>
          <w:rtl w:val="0"/>
          <w:lang w:val="es-ES_tradnl"/>
        </w:rPr>
        <w:tab/>
        <w:t>Los autores mencionan la Mesa de Concertaci</w:t>
      </w:r>
      <w:r>
        <w:rPr>
          <w:rtl w:val="0"/>
          <w:lang w:val="es-ES_tradnl"/>
        </w:rPr>
        <w:t>ó</w:t>
      </w:r>
      <w:r>
        <w:rPr>
          <w:rtl w:val="0"/>
          <w:lang w:val="es-ES_tradnl"/>
        </w:rPr>
        <w:t xml:space="preserve">n para el Desarrollo Rural Sostenible. Informe de la Sociedad Civil sobre el Cumplimiento del PIDESC en el Paraguay 2000 </w:t>
      </w:r>
      <w:r>
        <w:rPr>
          <w:rtl w:val="0"/>
          <w:lang w:val="es-ES_tradnl"/>
        </w:rPr>
        <w:t xml:space="preserve">– </w:t>
      </w:r>
      <w:r>
        <w:rPr>
          <w:rtl w:val="0"/>
          <w:lang w:val="es-ES_tradnl"/>
        </w:rPr>
        <w:t>2006, Asunci</w:t>
      </w:r>
      <w:r>
        <w:rPr>
          <w:rtl w:val="0"/>
          <w:lang w:val="es-ES_tradnl"/>
        </w:rPr>
        <w:t>ó</w:t>
      </w:r>
      <w:r>
        <w:rPr>
          <w:rtl w:val="0"/>
          <w:lang w:val="es-ES_tradnl"/>
        </w:rPr>
        <w:t xml:space="preserve">n, 2007, p. 22, disponible en: </w:t>
      </w:r>
      <w:hyperlink r:id="rId1" w:history="1">
        <w:r>
          <w:rPr>
            <w:rStyle w:val="Hyperlink.0"/>
            <w:rtl w:val="0"/>
            <w:lang w:val="es-ES_tradnl"/>
          </w:rPr>
          <w:t>https://www2.ohchr.org/english/bodies/cescr/docs/info-ngos/DESC-Paraguay.pdf</w:t>
        </w:r>
      </w:hyperlink>
      <w:r>
        <w:rPr>
          <w:rtl w:val="0"/>
          <w:lang w:val="es-ES_tradnl"/>
        </w:rPr>
        <w:t xml:space="preserve">. </w:t>
      </w:r>
    </w:p>
  </w:footnote>
  <w:footnote w:id="37">
    <w:p>
      <w:pPr>
        <w:pStyle w:val="footnote text"/>
        <w:jc w:val="both"/>
      </w:pPr>
      <w:r>
        <w:rPr>
          <w:rtl w:val="0"/>
          <w:lang w:val="es-ES_tradnl"/>
        </w:rPr>
        <w:tab/>
      </w:r>
      <w:r>
        <w:rPr>
          <w:sz w:val="18"/>
          <w:szCs w:val="18"/>
          <w:vertAlign w:val="superscript"/>
          <w:rtl w:val="0"/>
          <w:lang w:val="es-ES_tradnl"/>
        </w:rPr>
        <w:footnoteRef/>
      </w:r>
      <w:r>
        <w:rPr>
          <w:rtl w:val="0"/>
          <w:lang w:val="es-ES_tradnl"/>
        </w:rPr>
        <w:tab/>
        <w:t>Los autores reenv</w:t>
      </w:r>
      <w:r>
        <w:rPr>
          <w:rtl w:val="0"/>
          <w:lang w:val="es-ES_tradnl"/>
        </w:rPr>
        <w:t>í</w:t>
      </w:r>
      <w:r>
        <w:rPr>
          <w:rtl w:val="0"/>
          <w:lang w:val="es-ES_tradnl"/>
        </w:rPr>
        <w:t>an al art</w:t>
      </w:r>
      <w:r>
        <w:rPr>
          <w:rtl w:val="0"/>
          <w:lang w:val="es-ES_tradnl"/>
        </w:rPr>
        <w:t>í</w:t>
      </w:r>
      <w:r>
        <w:rPr>
          <w:rtl w:val="0"/>
          <w:lang w:val="es-ES_tradnl"/>
        </w:rPr>
        <w:t xml:space="preserve">culo de prensa disponible en </w:t>
      </w:r>
      <w:hyperlink r:id="rId2" w:history="1">
        <w:r>
          <w:rPr>
            <w:rStyle w:val="Hyperlink.0"/>
            <w:rtl w:val="0"/>
            <w:lang w:val="es-ES_tradnl"/>
          </w:rPr>
          <w:t>https://www.ultimahora.com/dos-ninas-fallecieron-curuguaty-causa-agrotoxicos-segun-la-fnc-n814364.html</w:t>
        </w:r>
      </w:hyperlink>
      <w:r>
        <w:rPr>
          <w:rtl w:val="0"/>
          <w:lang w:val="es-ES_tradnl"/>
        </w:rPr>
        <w:t xml:space="preserve">. </w:t>
      </w:r>
    </w:p>
  </w:footnote>
  <w:footnote w:id="38">
    <w:p>
      <w:pPr>
        <w:pStyle w:val="footnote text"/>
        <w:jc w:val="both"/>
      </w:pPr>
      <w:r>
        <w:rPr>
          <w:rtl w:val="0"/>
          <w:lang w:val="es-ES_tradnl"/>
        </w:rPr>
        <w:tab/>
      </w:r>
      <w:r>
        <w:rPr>
          <w:sz w:val="18"/>
          <w:szCs w:val="18"/>
          <w:vertAlign w:val="superscript"/>
          <w:rtl w:val="0"/>
          <w:lang w:val="es-ES_tradnl"/>
        </w:rPr>
        <w:footnoteRef/>
      </w:r>
      <w:r>
        <w:rPr>
          <w:rtl w:val="0"/>
          <w:lang w:val="es-ES_tradnl"/>
        </w:rPr>
        <w:tab/>
        <w:t>Los autores reenv</w:t>
      </w:r>
      <w:r>
        <w:rPr>
          <w:rtl w:val="0"/>
          <w:lang w:val="es-ES_tradnl"/>
        </w:rPr>
        <w:t>í</w:t>
      </w:r>
      <w:r>
        <w:rPr>
          <w:rtl w:val="0"/>
          <w:lang w:val="es-ES_tradnl"/>
        </w:rPr>
        <w:t>an al art</w:t>
      </w:r>
      <w:r>
        <w:rPr>
          <w:rtl w:val="0"/>
          <w:lang w:val="es-ES_tradnl"/>
        </w:rPr>
        <w:t>í</w:t>
      </w:r>
      <w:r>
        <w:rPr>
          <w:rtl w:val="0"/>
          <w:lang w:val="es-ES_tradnl"/>
        </w:rPr>
        <w:t xml:space="preserve">culo de prensa </w:t>
      </w:r>
      <w:r>
        <w:rPr>
          <w:rtl w:val="0"/>
          <w:lang w:val="es-ES_tradnl"/>
        </w:rPr>
        <w:t>“</w:t>
      </w:r>
      <w:r>
        <w:rPr>
          <w:rtl w:val="0"/>
          <w:lang w:val="es-ES_tradnl"/>
        </w:rPr>
        <w:t>Comunidad ind</w:t>
      </w:r>
      <w:r>
        <w:rPr>
          <w:rtl w:val="0"/>
          <w:lang w:val="es-ES_tradnl"/>
        </w:rPr>
        <w:t>í</w:t>
      </w:r>
      <w:r>
        <w:rPr>
          <w:rtl w:val="0"/>
          <w:lang w:val="es-ES_tradnl"/>
        </w:rPr>
        <w:t>gena afectada por fumigaci</w:t>
      </w:r>
      <w:r>
        <w:rPr>
          <w:rtl w:val="0"/>
          <w:lang w:val="es-ES_tradnl"/>
        </w:rPr>
        <w:t>ó</w:t>
      </w:r>
      <w:r>
        <w:rPr>
          <w:rtl w:val="0"/>
          <w:lang w:val="es-ES_tradnl"/>
        </w:rPr>
        <w:t>n de sojales en Curuguaty</w:t>
      </w:r>
      <w:r>
        <w:rPr>
          <w:rtl w:val="0"/>
          <w:lang w:val="es-ES_tradnl"/>
        </w:rPr>
        <w:t>”</w:t>
      </w:r>
      <w:r>
        <w:rPr>
          <w:rtl w:val="0"/>
          <w:lang w:val="es-ES_tradnl"/>
        </w:rPr>
        <w:t xml:space="preserve">, disponible en </w:t>
      </w:r>
      <w:hyperlink r:id="rId3" w:history="1">
        <w:r>
          <w:rPr>
            <w:rStyle w:val="Hyperlink.0"/>
            <w:rtl w:val="0"/>
            <w:lang w:val="es-ES_tradnl"/>
          </w:rPr>
          <w:t>https://www.ultimahora.com/comunidad-indigena-afectada-fumigacion-sojales-curuguaty-n1101022.html</w:t>
        </w:r>
      </w:hyperlink>
      <w:r>
        <w:rPr>
          <w:rtl w:val="0"/>
          <w:lang w:val="es-ES_tradnl"/>
        </w:rPr>
        <w:t xml:space="preserve">. </w:t>
      </w:r>
    </w:p>
  </w:footnote>
  <w:footnote w:id="39">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Jurisprudencia constante desde el dictamen </w:t>
      </w:r>
      <w:r>
        <w:rPr>
          <w:i w:val="1"/>
          <w:iCs w:val="1"/>
          <w:rtl w:val="0"/>
          <w:lang w:val="es-ES_tradnl"/>
        </w:rPr>
        <w:t>T.K. vs. Francia</w:t>
      </w:r>
      <w:r>
        <w:rPr>
          <w:rtl w:val="0"/>
          <w:lang w:val="es-ES_tradnl"/>
        </w:rPr>
        <w:t xml:space="preserve"> (CCPR/C/37/D/220/1987) de 8 de noviembre de 1989, p</w:t>
      </w:r>
      <w:r>
        <w:rPr>
          <w:rtl w:val="0"/>
          <w:lang w:val="es-ES_tradnl"/>
        </w:rPr>
        <w:t>á</w:t>
      </w:r>
      <w:r>
        <w:rPr>
          <w:rtl w:val="0"/>
          <w:lang w:val="es-ES_tradnl"/>
        </w:rPr>
        <w:t>rr. 8.3.</w:t>
      </w:r>
    </w:p>
  </w:footnote>
  <w:footnote w:id="40">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Ver los </w:t>
      </w:r>
      <w:r>
        <w:rPr>
          <w:rtl w:val="0"/>
          <w:lang w:val="es-ES_tradnl"/>
        </w:rPr>
        <w:t>ú</w:t>
      </w:r>
      <w:r>
        <w:rPr>
          <w:rtl w:val="0"/>
          <w:lang w:val="es-ES_tradnl"/>
        </w:rPr>
        <w:t>ltimos dict</w:t>
      </w:r>
      <w:r>
        <w:rPr>
          <w:rtl w:val="0"/>
          <w:lang w:val="es-ES_tradnl"/>
        </w:rPr>
        <w:t>á</w:t>
      </w:r>
      <w:r>
        <w:rPr>
          <w:rtl w:val="0"/>
          <w:lang w:val="es-ES_tradnl"/>
        </w:rPr>
        <w:t>menes del Comit</w:t>
      </w:r>
      <w:r>
        <w:rPr>
          <w:rtl w:val="0"/>
          <w:lang w:val="es-ES_tradnl"/>
        </w:rPr>
        <w:t xml:space="preserve">é </w:t>
      </w:r>
      <w:r>
        <w:rPr>
          <w:rtl w:val="0"/>
          <w:lang w:val="es-ES_tradnl"/>
        </w:rPr>
        <w:t xml:space="preserve">en cuanto a prolongaciones injustificadas: </w:t>
      </w:r>
      <w:r>
        <w:rPr>
          <w:i w:val="1"/>
          <w:iCs w:val="1"/>
          <w:rtl w:val="0"/>
          <w:lang w:val="es-ES_tradnl"/>
        </w:rPr>
        <w:t>Ekaterina Abdoellaevna c. Pa</w:t>
      </w:r>
      <w:r>
        <w:rPr>
          <w:i w:val="1"/>
          <w:iCs w:val="1"/>
          <w:rtl w:val="0"/>
          <w:lang w:val="es-ES_tradnl"/>
        </w:rPr>
        <w:t>í</w:t>
      </w:r>
      <w:r>
        <w:rPr>
          <w:i w:val="1"/>
          <w:iCs w:val="1"/>
          <w:rtl w:val="0"/>
          <w:lang w:val="es-ES_tradnl"/>
        </w:rPr>
        <w:t>ses Bajos</w:t>
      </w:r>
      <w:r>
        <w:rPr>
          <w:rtl w:val="0"/>
          <w:lang w:val="es-ES_tradnl"/>
        </w:rPr>
        <w:t xml:space="preserve"> (CCPR/C/125/D/2498/2014) de 26 de marzo de 2019, p</w:t>
      </w:r>
      <w:r>
        <w:rPr>
          <w:rtl w:val="0"/>
          <w:lang w:val="es-ES_tradnl"/>
        </w:rPr>
        <w:t>á</w:t>
      </w:r>
      <w:r>
        <w:rPr>
          <w:rtl w:val="0"/>
          <w:lang w:val="es-ES_tradnl"/>
        </w:rPr>
        <w:t xml:space="preserve">rr. 6.3 y </w:t>
      </w:r>
      <w:r>
        <w:rPr>
          <w:i w:val="1"/>
          <w:iCs w:val="1"/>
          <w:rtl w:val="0"/>
          <w:lang w:val="es-ES_tradnl"/>
        </w:rPr>
        <w:t>Vladimir Chernev c. Rusia</w:t>
      </w:r>
      <w:r>
        <w:rPr>
          <w:rtl w:val="0"/>
          <w:lang w:val="es-ES_tradnl"/>
        </w:rPr>
        <w:t xml:space="preserve"> (CCPR/C/125/D/2322/2013) de 15 de marzo de 2019, p</w:t>
      </w:r>
      <w:r>
        <w:rPr>
          <w:rtl w:val="0"/>
          <w:lang w:val="es-ES_tradnl"/>
        </w:rPr>
        <w:t>á</w:t>
      </w:r>
      <w:r>
        <w:rPr>
          <w:rtl w:val="0"/>
          <w:lang w:val="es-ES_tradnl"/>
        </w:rPr>
        <w:t>rr. 11.3.</w:t>
      </w:r>
    </w:p>
  </w:footnote>
  <w:footnote w:id="41">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B. Colamarco Pati</w:t>
      </w:r>
      <w:r>
        <w:rPr>
          <w:rFonts w:ascii="Arial Unicode MS" w:cs="Arial Unicode MS" w:hAnsi="Times New Roman" w:eastAsia="Arial Unicode MS" w:hint="default"/>
          <w:i w:val="1"/>
          <w:iCs w:val="1"/>
          <w:rtl w:val="0"/>
          <w:lang w:val="es-ES_tradnl"/>
        </w:rPr>
        <w:t>ñ</w:t>
      </w:r>
      <w:r>
        <w:rPr>
          <w:rFonts w:ascii="Times New Roman" w:cs="Arial Unicode MS" w:hAnsi="Arial Unicode MS" w:eastAsia="Arial Unicode MS"/>
          <w:i w:val="1"/>
          <w:iCs w:val="1"/>
          <w:rtl w:val="0"/>
          <w:lang w:val="es-ES_tradnl"/>
        </w:rPr>
        <w:t>o c. Panam</w:t>
      </w:r>
      <w:r>
        <w:rPr>
          <w:rFonts w:ascii="Arial Unicode MS" w:cs="Arial Unicode MS" w:hAnsi="Times New Roman" w:eastAsia="Arial Unicode MS" w:hint="default"/>
          <w:i w:val="1"/>
          <w:iCs w:val="1"/>
          <w:rtl w:val="0"/>
          <w:lang w:val="es-ES_tradnl"/>
        </w:rPr>
        <w:t>á</w:t>
      </w:r>
      <w:r>
        <w:rPr>
          <w:rFonts w:ascii="Times New Roman" w:cs="Arial Unicode MS" w:hAnsi="Arial Unicode MS" w:eastAsia="Arial Unicode MS"/>
          <w:rtl w:val="0"/>
          <w:lang w:val="es-ES_tradnl"/>
        </w:rPr>
        <w:t xml:space="preserve"> (CCPR/C/52/D/437/1990) de 21 de octubre de 1994,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5.2.</w:t>
      </w:r>
    </w:p>
  </w:footnote>
  <w:footnote w:id="42">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Medjnoune c. Algeria</w:t>
      </w:r>
      <w:r>
        <w:rPr>
          <w:rFonts w:ascii="Times New Roman" w:cs="Arial Unicode MS" w:hAnsi="Arial Unicode MS" w:eastAsia="Arial Unicode MS"/>
          <w:rtl w:val="0"/>
          <w:lang w:val="es-ES_tradnl"/>
        </w:rPr>
        <w:t xml:space="preserve"> (CCPR/C/87/D/1297/2004) de 14 de julio de 2006,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8.3.</w:t>
      </w:r>
    </w:p>
  </w:footnote>
  <w:footnote w:id="43">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Nell Toussaint c. Canad</w:t>
      </w:r>
      <w:r>
        <w:rPr>
          <w:rFonts w:ascii="Arial Unicode MS" w:cs="Arial Unicode MS" w:hAnsi="Times New Roman" w:eastAsia="Arial Unicode MS" w:hint="default"/>
          <w:i w:val="1"/>
          <w:iCs w:val="1"/>
          <w:rtl w:val="0"/>
          <w:lang w:val="es-ES_tradnl"/>
        </w:rPr>
        <w:t>á</w:t>
      </w:r>
      <w:r>
        <w:rPr>
          <w:rFonts w:ascii="Times New Roman" w:cs="Arial Unicode MS" w:hAnsi="Arial Unicode MS" w:eastAsia="Arial Unicode MS"/>
          <w:rtl w:val="0"/>
          <w:lang w:val="es-ES_tradnl"/>
        </w:rPr>
        <w:t xml:space="preserve">, </w:t>
      </w:r>
      <w:r>
        <w:rPr>
          <w:rFonts w:ascii="Times New Roman" w:cs="Arial Unicode MS" w:hAnsi="Arial Unicode MS" w:eastAsia="Arial Unicode MS"/>
          <w:i w:val="1"/>
          <w:iCs w:val="1"/>
          <w:rtl w:val="0"/>
          <w:lang w:val="es-ES_tradnl"/>
        </w:rPr>
        <w:t>op. cit</w:t>
      </w:r>
      <w:r>
        <w:rPr>
          <w:rFonts w:ascii="Times New Roman" w:cs="Arial Unicode MS" w:hAnsi="Arial Unicode MS" w:eastAsia="Arial Unicode MS"/>
          <w:rtl w:val="0"/>
          <w:lang w:val="es-ES_tradnl"/>
        </w:rPr>
        <w:t>.,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11.3.</w:t>
      </w:r>
    </w:p>
  </w:footnote>
  <w:footnote w:id="44">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Observaci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general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 xml:space="preserve">mero 36, </w:t>
      </w:r>
      <w:r>
        <w:rPr>
          <w:rFonts w:ascii="Times New Roman" w:cs="Arial Unicode MS" w:hAnsi="Arial Unicode MS" w:eastAsia="Arial Unicode MS"/>
          <w:i w:val="1"/>
          <w:iCs w:val="1"/>
          <w:rtl w:val="0"/>
          <w:lang w:val="es-ES_tradnl"/>
        </w:rPr>
        <w:t>op. cit</w:t>
      </w:r>
      <w:r>
        <w:rPr>
          <w:rFonts w:ascii="Times New Roman" w:cs="Arial Unicode MS" w:hAnsi="Arial Unicode MS" w:eastAsia="Arial Unicode MS"/>
          <w:rtl w:val="0"/>
          <w:lang w:val="es-ES_tradnl"/>
        </w:rPr>
        <w:t>.,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3.</w:t>
      </w:r>
    </w:p>
  </w:footnote>
  <w:footnote w:id="45">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Ibidem</w:t>
      </w:r>
      <w:r>
        <w:rPr>
          <w:rFonts w:ascii="Times New Roman" w:cs="Arial Unicode MS" w:hAnsi="Arial Unicode MS" w:eastAsia="Arial Unicode MS"/>
          <w:rtl w:val="0"/>
          <w:lang w:val="es-ES_tradnl"/>
        </w:rPr>
        <w:t>,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26.</w:t>
      </w:r>
    </w:p>
  </w:footnote>
  <w:footnote w:id="46">
    <w:p>
      <w:pPr>
        <w:pStyle w:val="footnote text"/>
      </w:pPr>
      <w:r>
        <w:rPr>
          <w:rtl w:val="0"/>
          <w:lang w:val="es-ES_tradnl"/>
        </w:rPr>
        <w:tab/>
      </w:r>
      <w:r>
        <w:rPr>
          <w:sz w:val="18"/>
          <w:szCs w:val="18"/>
          <w:vertAlign w:val="superscript"/>
          <w:rtl w:val="0"/>
          <w:lang w:val="es-ES_tradnl"/>
        </w:rPr>
        <w:footnoteRef/>
      </w:r>
      <w:r>
        <w:rPr>
          <w:rtl w:val="0"/>
          <w:lang w:val="es-ES_tradnl"/>
        </w:rPr>
        <w:tab/>
      </w:r>
      <w:r>
        <w:rPr>
          <w:rFonts w:ascii="Times New Roman" w:cs="Arial Unicode MS" w:hAnsi="Arial Unicode MS" w:eastAsia="Arial Unicode MS"/>
          <w:i w:val="1"/>
          <w:iCs w:val="1"/>
          <w:rtl w:val="0"/>
          <w:lang w:val="es-ES_tradnl"/>
        </w:rPr>
        <w:t>Ibidem</w:t>
      </w:r>
      <w:r>
        <w:rPr>
          <w:rFonts w:ascii="Times New Roman" w:cs="Arial Unicode MS" w:hAnsi="Arial Unicode MS" w:eastAsia="Arial Unicode MS"/>
          <w:rtl w:val="0"/>
          <w:lang w:val="es-ES_tradnl"/>
        </w:rPr>
        <w:t>,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7.</w:t>
      </w:r>
    </w:p>
  </w:footnote>
  <w:footnote w:id="47">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Corte Interamericana de Derechos Humanos, </w:t>
      </w:r>
      <w:r>
        <w:rPr>
          <w:i w:val="1"/>
          <w:iCs w:val="1"/>
          <w:rtl w:val="0"/>
          <w:lang w:val="es-ES_tradnl"/>
        </w:rPr>
        <w:t>Opini</w:t>
      </w:r>
      <w:r>
        <w:rPr>
          <w:i w:val="1"/>
          <w:iCs w:val="1"/>
          <w:rtl w:val="0"/>
          <w:lang w:val="es-ES_tradnl"/>
        </w:rPr>
        <w:t>ó</w:t>
      </w:r>
      <w:r>
        <w:rPr>
          <w:i w:val="1"/>
          <w:iCs w:val="1"/>
          <w:rtl w:val="0"/>
          <w:lang w:val="es-ES_tradnl"/>
        </w:rPr>
        <w:t>n Consultiva Medio ambiente y derechos humanos</w:t>
      </w:r>
      <w:r>
        <w:rPr>
          <w:rtl w:val="0"/>
          <w:lang w:val="es-ES_tradnl"/>
        </w:rPr>
        <w:t>. OC-23/17 de 15 de noviembre de 2017. Serie A No. 23, p</w:t>
      </w:r>
      <w:r>
        <w:rPr>
          <w:rtl w:val="0"/>
          <w:lang w:val="es-ES_tradnl"/>
        </w:rPr>
        <w:t>á</w:t>
      </w:r>
      <w:r>
        <w:rPr>
          <w:rtl w:val="0"/>
          <w:lang w:val="es-ES_tradnl"/>
        </w:rPr>
        <w:t xml:space="preserve">rr. 47, 108 y siguientes; </w:t>
      </w:r>
      <w:r>
        <w:rPr>
          <w:i w:val="1"/>
          <w:iCs w:val="1"/>
          <w:rtl w:val="0"/>
          <w:lang w:val="es-ES_tradnl"/>
        </w:rPr>
        <w:t>Caso Kawas Fern</w:t>
      </w:r>
      <w:r>
        <w:rPr>
          <w:i w:val="1"/>
          <w:iCs w:val="1"/>
          <w:rtl w:val="0"/>
          <w:lang w:val="es-ES_tradnl"/>
        </w:rPr>
        <w:t>á</w:t>
      </w:r>
      <w:r>
        <w:rPr>
          <w:i w:val="1"/>
          <w:iCs w:val="1"/>
          <w:rtl w:val="0"/>
          <w:lang w:val="es-ES_tradnl"/>
        </w:rPr>
        <w:t>ndez c. Honduras</w:t>
      </w:r>
      <w:r>
        <w:rPr>
          <w:rtl w:val="0"/>
          <w:lang w:val="es-ES_tradnl"/>
        </w:rPr>
        <w:t>. Fondo, Reparaciones y Costas. Sentencia de 3 de abril de 2009. Serie C No. 196. p</w:t>
      </w:r>
      <w:r>
        <w:rPr>
          <w:rtl w:val="0"/>
          <w:lang w:val="es-ES_tradnl"/>
        </w:rPr>
        <w:t>á</w:t>
      </w:r>
      <w:r>
        <w:rPr>
          <w:rtl w:val="0"/>
          <w:lang w:val="es-ES_tradnl"/>
        </w:rPr>
        <w:t>rr. 148. Ver tambi</w:t>
      </w:r>
      <w:r>
        <w:rPr>
          <w:rtl w:val="0"/>
          <w:lang w:val="es-ES_tradnl"/>
        </w:rPr>
        <w:t>é</w:t>
      </w:r>
      <w:r>
        <w:rPr>
          <w:rtl w:val="0"/>
          <w:lang w:val="es-ES_tradnl"/>
        </w:rPr>
        <w:t>n Comisi</w:t>
      </w:r>
      <w:r>
        <w:rPr>
          <w:rtl w:val="0"/>
          <w:lang w:val="es-ES_tradnl"/>
        </w:rPr>
        <w:t>ó</w:t>
      </w:r>
      <w:r>
        <w:rPr>
          <w:rtl w:val="0"/>
          <w:lang w:val="es-ES_tradnl"/>
        </w:rPr>
        <w:t xml:space="preserve">n Africana de Derechos Humanos y de los Pueblos: Caso </w:t>
      </w:r>
      <w:r>
        <w:rPr>
          <w:i w:val="1"/>
          <w:iCs w:val="1"/>
          <w:rtl w:val="0"/>
          <w:lang w:val="es-ES_tradnl"/>
        </w:rPr>
        <w:t>SERAC y CESR c. Nigeria</w:t>
      </w:r>
      <w:r>
        <w:rPr>
          <w:rtl w:val="0"/>
          <w:lang w:val="es-ES_tradnl"/>
        </w:rPr>
        <w:t>, comunicaci</w:t>
      </w:r>
      <w:r>
        <w:rPr>
          <w:rtl w:val="0"/>
          <w:lang w:val="es-ES_tradnl"/>
        </w:rPr>
        <w:t>ó</w:t>
      </w:r>
      <w:r>
        <w:rPr>
          <w:rtl w:val="0"/>
          <w:lang w:val="es-ES_tradnl"/>
        </w:rPr>
        <w:t>n No 155/96, 27 de octubre de 2001, y Observaci</w:t>
      </w:r>
      <w:r>
        <w:rPr>
          <w:rtl w:val="0"/>
          <w:lang w:val="es-ES_tradnl"/>
        </w:rPr>
        <w:t>ó</w:t>
      </w:r>
      <w:r>
        <w:rPr>
          <w:rtl w:val="0"/>
          <w:lang w:val="es-ES_tradnl"/>
        </w:rPr>
        <w:t>n general n</w:t>
      </w:r>
      <w:r>
        <w:rPr>
          <w:rtl w:val="0"/>
          <w:lang w:val="es-ES_tradnl"/>
        </w:rPr>
        <w:t>ú</w:t>
      </w:r>
      <w:r>
        <w:rPr>
          <w:rtl w:val="0"/>
          <w:lang w:val="es-ES_tradnl"/>
        </w:rPr>
        <w:t xml:space="preserve">mero 3, </w:t>
      </w:r>
      <w:r>
        <w:rPr>
          <w:i w:val="1"/>
          <w:iCs w:val="1"/>
          <w:rtl w:val="0"/>
          <w:lang w:val="es-ES_tradnl"/>
        </w:rPr>
        <w:t>Derecho a la vida</w:t>
      </w:r>
      <w:r>
        <w:rPr>
          <w:rtl w:val="0"/>
          <w:lang w:val="es-ES_tradnl"/>
        </w:rPr>
        <w:t xml:space="preserve"> </w:t>
      </w:r>
      <w:r>
        <w:rPr>
          <w:i w:val="1"/>
          <w:iCs w:val="1"/>
          <w:rtl w:val="0"/>
          <w:lang w:val="es-ES_tradnl"/>
        </w:rPr>
        <w:t>(art</w:t>
      </w:r>
      <w:r>
        <w:rPr>
          <w:i w:val="1"/>
          <w:iCs w:val="1"/>
          <w:rtl w:val="0"/>
          <w:lang w:val="es-ES_tradnl"/>
        </w:rPr>
        <w:t>í</w:t>
      </w:r>
      <w:r>
        <w:rPr>
          <w:i w:val="1"/>
          <w:iCs w:val="1"/>
          <w:rtl w:val="0"/>
          <w:lang w:val="es-ES_tradnl"/>
        </w:rPr>
        <w:t>culo 4)</w:t>
      </w:r>
      <w:r>
        <w:rPr>
          <w:rtl w:val="0"/>
          <w:lang w:val="es-ES_tradnl"/>
        </w:rPr>
        <w:t>, noviembre de 2015, p</w:t>
      </w:r>
      <w:r>
        <w:rPr>
          <w:rtl w:val="0"/>
          <w:lang w:val="es-ES_tradnl"/>
        </w:rPr>
        <w:t>á</w:t>
      </w:r>
      <w:r>
        <w:rPr>
          <w:rtl w:val="0"/>
          <w:lang w:val="es-ES_tradnl"/>
        </w:rPr>
        <w:t>rr. 3.</w:t>
      </w:r>
    </w:p>
  </w:footnote>
  <w:footnote w:id="48">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Cfr. Tribunal Europeo de Derechos Humanos, </w:t>
      </w:r>
      <w:r>
        <w:rPr>
          <w:i w:val="1"/>
          <w:iCs w:val="1"/>
          <w:rtl w:val="0"/>
          <w:lang w:val="es-ES_tradnl"/>
        </w:rPr>
        <w:t xml:space="preserve">Caso M. </w:t>
      </w:r>
      <w:r>
        <w:rPr>
          <w:i w:val="1"/>
          <w:iCs w:val="1"/>
          <w:rtl w:val="0"/>
          <w:lang w:val="es-ES_tradnl"/>
        </w:rPr>
        <w:t>Ö</w:t>
      </w:r>
      <w:r>
        <w:rPr>
          <w:i w:val="1"/>
          <w:iCs w:val="1"/>
          <w:rtl w:val="0"/>
          <w:lang w:val="es-ES_tradnl"/>
        </w:rPr>
        <w:t>zel y otros c. Turqu</w:t>
      </w:r>
      <w:r>
        <w:rPr>
          <w:i w:val="1"/>
          <w:iCs w:val="1"/>
          <w:rtl w:val="0"/>
          <w:lang w:val="es-ES_tradnl"/>
        </w:rPr>
        <w:t>í</w:t>
      </w:r>
      <w:r>
        <w:rPr>
          <w:i w:val="1"/>
          <w:iCs w:val="1"/>
          <w:rtl w:val="0"/>
          <w:lang w:val="es-ES_tradnl"/>
        </w:rPr>
        <w:t>a</w:t>
      </w:r>
      <w:r>
        <w:rPr>
          <w:rtl w:val="0"/>
          <w:lang w:val="es-ES_tradnl"/>
        </w:rPr>
        <w:t>. Sentencia de 17 de noviembre de 2015, p</w:t>
      </w:r>
      <w:r>
        <w:rPr>
          <w:rtl w:val="0"/>
          <w:lang w:val="es-ES_tradnl"/>
        </w:rPr>
        <w:t>á</w:t>
      </w:r>
      <w:r>
        <w:rPr>
          <w:rtl w:val="0"/>
          <w:lang w:val="es-ES_tradnl"/>
        </w:rPr>
        <w:t xml:space="preserve">rrs. 170, 171 y 200; </w:t>
      </w:r>
      <w:r>
        <w:rPr>
          <w:i w:val="1"/>
          <w:iCs w:val="1"/>
          <w:rtl w:val="0"/>
          <w:lang w:val="es-ES_tradnl"/>
        </w:rPr>
        <w:t>Caso Budayeva y otros c. Rusia</w:t>
      </w:r>
      <w:r>
        <w:rPr>
          <w:rtl w:val="0"/>
          <w:lang w:val="es-ES_tradnl"/>
        </w:rPr>
        <w:t>. Sentencia de 20 de marzo de 2008, p</w:t>
      </w:r>
      <w:r>
        <w:rPr>
          <w:rtl w:val="0"/>
          <w:lang w:val="es-ES_tradnl"/>
        </w:rPr>
        <w:t>á</w:t>
      </w:r>
      <w:r>
        <w:rPr>
          <w:rtl w:val="0"/>
          <w:lang w:val="es-ES_tradnl"/>
        </w:rPr>
        <w:t xml:space="preserve">rr. 128 a 130, 133 y 159; Caso </w:t>
      </w:r>
      <w:r>
        <w:rPr>
          <w:i w:val="1"/>
          <w:iCs w:val="1"/>
          <w:rtl w:val="0"/>
          <w:lang w:val="es-ES_tradnl"/>
        </w:rPr>
        <w:t>Ö</w:t>
      </w:r>
      <w:r>
        <w:rPr>
          <w:i w:val="1"/>
          <w:iCs w:val="1"/>
          <w:rtl w:val="0"/>
          <w:lang w:val="es-ES_tradnl"/>
        </w:rPr>
        <w:t>neryildiz c. Turqu</w:t>
      </w:r>
      <w:r>
        <w:rPr>
          <w:i w:val="1"/>
          <w:iCs w:val="1"/>
          <w:rtl w:val="0"/>
          <w:lang w:val="es-ES_tradnl"/>
        </w:rPr>
        <w:t>í</w:t>
      </w:r>
      <w:r>
        <w:rPr>
          <w:i w:val="1"/>
          <w:iCs w:val="1"/>
          <w:rtl w:val="0"/>
          <w:lang w:val="es-ES_tradnl"/>
        </w:rPr>
        <w:t>a</w:t>
      </w:r>
      <w:r>
        <w:rPr>
          <w:rtl w:val="0"/>
          <w:lang w:val="es-ES_tradnl"/>
        </w:rPr>
        <w:t>. Sentencia de 30 de noviembre de 2004, p</w:t>
      </w:r>
      <w:r>
        <w:rPr>
          <w:rtl w:val="0"/>
          <w:lang w:val="es-ES_tradnl"/>
        </w:rPr>
        <w:t>á</w:t>
      </w:r>
      <w:r>
        <w:rPr>
          <w:rtl w:val="0"/>
          <w:lang w:val="es-ES_tradnl"/>
        </w:rPr>
        <w:t>rr. 71, 89, 90 y 118.</w:t>
      </w:r>
    </w:p>
  </w:footnote>
  <w:footnote w:id="49">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Ver notas de pie 14, 15, 16, 17, 32, 33 y 34.</w:t>
      </w:r>
    </w:p>
  </w:footnote>
  <w:footnote w:id="50">
    <w:p>
      <w:pPr>
        <w:pStyle w:val="footnote text"/>
      </w:pPr>
      <w:r>
        <w:rPr>
          <w:rtl w:val="0"/>
          <w:lang w:val="es-ES_tradnl"/>
        </w:rPr>
        <w:tab/>
      </w:r>
      <w:r>
        <w:rPr>
          <w:sz w:val="18"/>
          <w:szCs w:val="18"/>
          <w:vertAlign w:val="superscript"/>
          <w:rtl w:val="0"/>
          <w:lang w:val="es-ES_tradnl"/>
        </w:rPr>
        <w:footnoteRef/>
      </w:r>
      <w:r>
        <w:rPr>
          <w:rFonts w:ascii="Times New Roman" w:cs="Arial Unicode MS" w:hAnsi="Arial Unicode MS" w:eastAsia="Arial Unicode MS"/>
          <w:rtl w:val="0"/>
          <w:lang w:val="es-ES_tradnl"/>
        </w:rPr>
        <w:tab/>
        <w:t>Observaci</w:t>
      </w:r>
      <w:r>
        <w:rPr>
          <w:rFonts w:ascii="Arial Unicode MS" w:cs="Arial Unicode MS" w:hAnsi="Times New Roman" w:eastAsia="Arial Unicode MS" w:hint="default"/>
          <w:rtl w:val="0"/>
          <w:lang w:val="es-ES_tradnl"/>
        </w:rPr>
        <w:t>ó</w:t>
      </w:r>
      <w:r>
        <w:rPr>
          <w:rFonts w:ascii="Times New Roman" w:cs="Arial Unicode MS" w:hAnsi="Arial Unicode MS" w:eastAsia="Arial Unicode MS"/>
          <w:rtl w:val="0"/>
          <w:lang w:val="es-ES_tradnl"/>
        </w:rPr>
        <w:t>n general n</w:t>
      </w:r>
      <w:r>
        <w:rPr>
          <w:rFonts w:ascii="Arial Unicode MS" w:cs="Arial Unicode MS" w:hAnsi="Times New Roman" w:eastAsia="Arial Unicode MS" w:hint="default"/>
          <w:rtl w:val="0"/>
          <w:lang w:val="es-ES_tradnl"/>
        </w:rPr>
        <w:t>ú</w:t>
      </w:r>
      <w:r>
        <w:rPr>
          <w:rFonts w:ascii="Times New Roman" w:cs="Arial Unicode MS" w:hAnsi="Arial Unicode MS" w:eastAsia="Arial Unicode MS"/>
          <w:rtl w:val="0"/>
          <w:lang w:val="es-ES_tradnl"/>
        </w:rPr>
        <w:t>mero 16 (CCPR/C/GC/16), 1998, p</w:t>
      </w:r>
      <w:r>
        <w:rPr>
          <w:rFonts w:ascii="Arial Unicode MS" w:cs="Arial Unicode MS" w:hAnsi="Times New Roman" w:eastAsia="Arial Unicode MS" w:hint="default"/>
          <w:rtl w:val="0"/>
          <w:lang w:val="es-ES_tradnl"/>
        </w:rPr>
        <w:t>á</w:t>
      </w:r>
      <w:r>
        <w:rPr>
          <w:rFonts w:ascii="Times New Roman" w:cs="Arial Unicode MS" w:hAnsi="Arial Unicode MS" w:eastAsia="Arial Unicode MS"/>
          <w:rtl w:val="0"/>
          <w:lang w:val="es-ES_tradnl"/>
        </w:rPr>
        <w:t>rr. 5.</w:t>
      </w:r>
    </w:p>
  </w:footnote>
  <w:footnote w:id="51">
    <w:p>
      <w:pPr>
        <w:pStyle w:val="footnote text"/>
        <w:jc w:val="both"/>
      </w:pPr>
      <w:r>
        <w:rPr>
          <w:rtl w:val="0"/>
          <w:lang w:val="es-ES_tradnl"/>
        </w:rPr>
        <w:tab/>
      </w:r>
      <w:r>
        <w:rPr>
          <w:sz w:val="18"/>
          <w:szCs w:val="18"/>
          <w:vertAlign w:val="superscript"/>
          <w:rtl w:val="0"/>
          <w:lang w:val="es-ES_tradnl"/>
        </w:rPr>
        <w:footnoteRef/>
      </w:r>
      <w:r>
        <w:rPr>
          <w:rtl w:val="0"/>
          <w:lang w:val="es-ES_tradnl"/>
        </w:rPr>
        <w:tab/>
        <w:t>Declaraci</w:t>
      </w:r>
      <w:r>
        <w:rPr>
          <w:rtl w:val="0"/>
          <w:lang w:val="es-ES_tradnl"/>
        </w:rPr>
        <w:t>ó</w:t>
      </w:r>
      <w:r>
        <w:rPr>
          <w:rtl w:val="0"/>
          <w:lang w:val="es-ES_tradnl"/>
        </w:rPr>
        <w:t>n de las Naciones Unidas sobre los Derechos de los Campesinos y de Otras Personas que Trabajan en las Zonas Rurales, 2018, art</w:t>
      </w:r>
      <w:r>
        <w:rPr>
          <w:rtl w:val="0"/>
          <w:lang w:val="es-ES_tradnl"/>
        </w:rPr>
        <w:t>í</w:t>
      </w:r>
      <w:r>
        <w:rPr>
          <w:rtl w:val="0"/>
          <w:lang w:val="es-ES_tradnl"/>
        </w:rPr>
        <w:t>culo 1.</w:t>
      </w:r>
    </w:p>
  </w:footnote>
  <w:footnote w:id="52">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Cfr. </w:t>
      </w:r>
      <w:r>
        <w:rPr>
          <w:i w:val="1"/>
          <w:iCs w:val="1"/>
          <w:rtl w:val="0"/>
          <w:lang w:val="es-ES_tradnl"/>
        </w:rPr>
        <w:t>Francis Hopu y Tepoaitu Bessert c. Francia</w:t>
      </w:r>
      <w:r>
        <w:rPr>
          <w:rtl w:val="0"/>
          <w:lang w:val="es-ES_tradnl"/>
        </w:rPr>
        <w:t xml:space="preserve"> (CCPR/C/60/D/549/1993/Rev.1) de 29 de diciembre de 1997, p</w:t>
      </w:r>
      <w:r>
        <w:rPr>
          <w:rtl w:val="0"/>
          <w:lang w:val="es-ES_tradnl"/>
        </w:rPr>
        <w:t>á</w:t>
      </w:r>
      <w:r>
        <w:rPr>
          <w:rtl w:val="0"/>
          <w:lang w:val="es-ES_tradnl"/>
        </w:rPr>
        <w:t>rr. 10.3.</w:t>
      </w:r>
    </w:p>
  </w:footnote>
  <w:footnote w:id="53">
    <w:p>
      <w:pPr>
        <w:pStyle w:val="footnote text"/>
        <w:jc w:val="both"/>
      </w:pPr>
      <w:r>
        <w:rPr>
          <w:rtl w:val="0"/>
          <w:lang w:val="es-ES_tradnl"/>
        </w:rPr>
        <w:tab/>
      </w:r>
      <w:r>
        <w:rPr>
          <w:sz w:val="18"/>
          <w:szCs w:val="18"/>
          <w:vertAlign w:val="superscript"/>
          <w:rtl w:val="0"/>
          <w:lang w:val="es-ES_tradnl"/>
        </w:rPr>
        <w:footnoteRef/>
      </w:r>
      <w:r>
        <w:rPr>
          <w:rtl w:val="0"/>
          <w:lang w:val="es-ES_tradnl"/>
        </w:rPr>
        <w:tab/>
        <w:t>Observaci</w:t>
      </w:r>
      <w:r>
        <w:rPr>
          <w:rtl w:val="0"/>
          <w:lang w:val="es-ES_tradnl"/>
        </w:rPr>
        <w:t>ó</w:t>
      </w:r>
      <w:r>
        <w:rPr>
          <w:rtl w:val="0"/>
          <w:lang w:val="es-ES_tradnl"/>
        </w:rPr>
        <w:t>n general n</w:t>
      </w:r>
      <w:r>
        <w:rPr>
          <w:rtl w:val="0"/>
          <w:lang w:val="es-ES_tradnl"/>
        </w:rPr>
        <w:t>ú</w:t>
      </w:r>
      <w:r>
        <w:rPr>
          <w:rtl w:val="0"/>
          <w:lang w:val="es-ES_tradnl"/>
        </w:rPr>
        <w:t xml:space="preserve">mero 16, </w:t>
      </w:r>
      <w:r>
        <w:rPr>
          <w:i w:val="1"/>
          <w:iCs w:val="1"/>
          <w:rtl w:val="0"/>
          <w:lang w:val="es-ES_tradnl"/>
        </w:rPr>
        <w:t>op. cit</w:t>
      </w:r>
      <w:r>
        <w:rPr>
          <w:rtl w:val="0"/>
          <w:lang w:val="es-ES_tradnl"/>
        </w:rPr>
        <w:t>., p</w:t>
      </w:r>
      <w:r>
        <w:rPr>
          <w:rtl w:val="0"/>
          <w:lang w:val="es-ES_tradnl"/>
        </w:rPr>
        <w:t>á</w:t>
      </w:r>
      <w:r>
        <w:rPr>
          <w:rtl w:val="0"/>
          <w:lang w:val="es-ES_tradnl"/>
        </w:rPr>
        <w:t>rr. 1. Ver tambi</w:t>
      </w:r>
      <w:r>
        <w:rPr>
          <w:rtl w:val="0"/>
          <w:lang w:val="es-ES_tradnl"/>
        </w:rPr>
        <w:t>é</w:t>
      </w:r>
      <w:r>
        <w:rPr>
          <w:rtl w:val="0"/>
          <w:lang w:val="es-ES_tradnl"/>
        </w:rPr>
        <w:t xml:space="preserve">n TEDH, </w:t>
      </w:r>
      <w:r>
        <w:rPr>
          <w:i w:val="1"/>
          <w:iCs w:val="1"/>
          <w:rtl w:val="0"/>
          <w:lang w:val="es-ES_tradnl"/>
        </w:rPr>
        <w:t>Caso Cordella y otros c. Italia</w:t>
      </w:r>
      <w:r>
        <w:rPr>
          <w:rtl w:val="0"/>
          <w:lang w:val="es-ES_tradnl"/>
        </w:rPr>
        <w:t>. Sentencia de 24 de enero de 2019, p</w:t>
      </w:r>
      <w:r>
        <w:rPr>
          <w:rtl w:val="0"/>
          <w:lang w:val="es-ES_tradnl"/>
        </w:rPr>
        <w:t>á</w:t>
      </w:r>
      <w:r>
        <w:rPr>
          <w:rtl w:val="0"/>
          <w:lang w:val="es-ES_tradnl"/>
        </w:rPr>
        <w:t>rr. 158.</w:t>
      </w:r>
    </w:p>
  </w:footnote>
  <w:footnote w:id="54">
    <w:p>
      <w:pPr>
        <w:pStyle w:val="footnote text"/>
        <w:jc w:val="both"/>
      </w:pPr>
      <w:r>
        <w:rPr>
          <w:rtl w:val="0"/>
          <w:lang w:val="es-ES_tradnl"/>
        </w:rPr>
        <w:tab/>
      </w:r>
      <w:r>
        <w:rPr>
          <w:sz w:val="18"/>
          <w:szCs w:val="18"/>
          <w:vertAlign w:val="superscript"/>
          <w:rtl w:val="0"/>
          <w:lang w:val="es-ES_tradnl"/>
        </w:rPr>
        <w:footnoteRef/>
      </w:r>
      <w:r>
        <w:rPr>
          <w:rtl w:val="0"/>
          <w:lang w:val="es-ES_tradnl"/>
        </w:rPr>
        <w:tab/>
        <w:t xml:space="preserve">Cfr. TEDH, </w:t>
      </w:r>
      <w:r>
        <w:rPr>
          <w:i w:val="1"/>
          <w:iCs w:val="1"/>
          <w:rtl w:val="0"/>
          <w:lang w:val="es-ES_tradnl"/>
        </w:rPr>
        <w:t>Caso L</w:t>
      </w:r>
      <w:r>
        <w:rPr>
          <w:i w:val="1"/>
          <w:iCs w:val="1"/>
          <w:rtl w:val="0"/>
          <w:lang w:val="es-ES_tradnl"/>
        </w:rPr>
        <w:t>ó</w:t>
      </w:r>
      <w:r>
        <w:rPr>
          <w:i w:val="1"/>
          <w:iCs w:val="1"/>
          <w:rtl w:val="0"/>
          <w:lang w:val="es-ES_tradnl"/>
        </w:rPr>
        <w:t>pez Ostra c. Espa</w:t>
      </w:r>
      <w:r>
        <w:rPr>
          <w:i w:val="1"/>
          <w:iCs w:val="1"/>
          <w:rtl w:val="0"/>
          <w:lang w:val="es-ES_tradnl"/>
        </w:rPr>
        <w:t>ñ</w:t>
      </w:r>
      <w:r>
        <w:rPr>
          <w:i w:val="1"/>
          <w:iCs w:val="1"/>
          <w:rtl w:val="0"/>
          <w:lang w:val="es-ES_tradnl"/>
        </w:rPr>
        <w:t>a</w:t>
      </w:r>
      <w:r>
        <w:rPr>
          <w:rtl w:val="0"/>
          <w:lang w:val="es-ES_tradnl"/>
        </w:rPr>
        <w:t>. Sentencia de 9 de diciembre de 1994, p</w:t>
      </w:r>
      <w:r>
        <w:rPr>
          <w:rtl w:val="0"/>
          <w:lang w:val="es-ES_tradnl"/>
        </w:rPr>
        <w:t>á</w:t>
      </w:r>
      <w:r>
        <w:rPr>
          <w:rtl w:val="0"/>
          <w:lang w:val="es-ES_tradnl"/>
        </w:rPr>
        <w:t>rr. 51, 55 y 58;</w:t>
      </w:r>
      <w:r>
        <w:rPr>
          <w:i w:val="1"/>
          <w:iCs w:val="1"/>
          <w:rtl w:val="0"/>
          <w:lang w:val="es-ES_tradnl"/>
        </w:rPr>
        <w:t xml:space="preserve"> Caso Fadeyeva c. Rusia</w:t>
      </w:r>
      <w:r>
        <w:rPr>
          <w:rtl w:val="0"/>
          <w:lang w:val="es-ES_tradnl"/>
        </w:rPr>
        <w:t>. Sentencia de 9 de junio de 2005, p</w:t>
      </w:r>
      <w:r>
        <w:rPr>
          <w:rtl w:val="0"/>
          <w:lang w:val="es-ES_tradnl"/>
        </w:rPr>
        <w:t>á</w:t>
      </w:r>
      <w:r>
        <w:rPr>
          <w:rtl w:val="0"/>
          <w:lang w:val="es-ES_tradnl"/>
        </w:rPr>
        <w:t xml:space="preserve">rr. 68 a 70. 89, 92 y 134; </w:t>
      </w:r>
      <w:r>
        <w:rPr>
          <w:i w:val="1"/>
          <w:iCs w:val="1"/>
          <w:rtl w:val="0"/>
          <w:lang w:val="es-ES_tradnl"/>
        </w:rPr>
        <w:t>Caso Cordella y otros c. Italia</w:t>
      </w:r>
      <w:r>
        <w:rPr>
          <w:rtl w:val="0"/>
          <w:lang w:val="es-ES_tradnl"/>
        </w:rPr>
        <w:t xml:space="preserve">. </w:t>
      </w:r>
      <w:r>
        <w:rPr>
          <w:i w:val="1"/>
          <w:iCs w:val="1"/>
          <w:rtl w:val="0"/>
          <w:lang w:val="es-ES_tradnl"/>
        </w:rPr>
        <w:t>op. cit</w:t>
      </w:r>
      <w:r>
        <w:rPr>
          <w:rtl w:val="0"/>
          <w:lang w:val="es-ES_tradnl"/>
        </w:rPr>
        <w:t>., p</w:t>
      </w:r>
      <w:r>
        <w:rPr>
          <w:rtl w:val="0"/>
          <w:lang w:val="es-ES_tradnl"/>
        </w:rPr>
        <w:t>á</w:t>
      </w:r>
      <w:r>
        <w:rPr>
          <w:rtl w:val="0"/>
          <w:lang w:val="es-ES_tradnl"/>
        </w:rPr>
        <w:t>rr. 173 y 174.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rtl w:val="0"/>
        <w:lang w:val="es-ES_tradnl"/>
      </w:rPr>
      <w:t>Edici</w:t>
    </w:r>
    <w:r>
      <w:rPr>
        <w:rFonts w:hAnsi="Times New Roman Bold" w:hint="default"/>
        <w:rtl w:val="0"/>
        <w:lang w:val="es-ES_tradnl"/>
      </w:rPr>
      <w:t>ó</w:t>
    </w:r>
    <w:r>
      <w:rPr>
        <w:rtl w:val="0"/>
        <w:lang w:val="es-ES_tradnl"/>
      </w:rPr>
      <w:t>n avanzada sin editar CCPR/C/126/D/2751/2016</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rPr>
        <w:rFonts w:ascii="Times New Roman Bold" w:cs="Arial Unicode MS" w:hAnsi="Arial Unicode MS" w:eastAsia="Arial Unicode MS"/>
        <w:rtl w:val="0"/>
        <w:lang w:val="es-ES_tradnl"/>
      </w:rPr>
      <w:t>CCPR/C/126/D/2751/2016 Edici</w:t>
    </w:r>
    <w:r>
      <w:rPr>
        <w:rFonts w:ascii="Arial Unicode MS" w:cs="Arial Unicode MS" w:hAnsi="Times New Roman Bold" w:eastAsia="Arial Unicode MS" w:hint="default"/>
        <w:rtl w:val="0"/>
        <w:lang w:val="es-ES_tradnl"/>
      </w:rPr>
      <w:t>ó</w:t>
    </w:r>
    <w:r>
      <w:rPr>
        <w:rFonts w:ascii="Times New Roman Bold" w:cs="Arial Unicode MS" w:hAnsi="Arial Unicode MS" w:eastAsia="Arial Unicode MS"/>
        <w:rtl w:val="0"/>
        <w:lang w:val="es-ES_tradnl"/>
      </w:rPr>
      <w:t xml:space="preserve">n avanzada sin editar </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drawing>
        <wp:anchor distT="152400" distB="152400" distL="152400" distR="152400" simplePos="0" relativeHeight="251658240" behindDoc="1" locked="0" layoutInCell="1" allowOverlap="1">
          <wp:simplePos x="0" y="0"/>
          <wp:positionH relativeFrom="page">
            <wp:posOffset>6209665</wp:posOffset>
          </wp:positionH>
          <wp:positionV relativeFrom="page">
            <wp:posOffset>9792335</wp:posOffset>
          </wp:positionV>
          <wp:extent cx="638175" cy="638175"/>
          <wp:effectExtent l="0" t="0" r="0" b="0"/>
          <wp:wrapNone/>
          <wp:docPr id="1073741825" name="officeArt object" descr="https://undocs.org/m2/QRCode.ashx?DS=CCPR/C/126/DR/2751/2016&amp;Size=2&amp;Lang=S"/>
          <wp:cNvGraphicFramePr/>
          <a:graphic xmlns:a="http://schemas.openxmlformats.org/drawingml/2006/main">
            <a:graphicData uri="http://schemas.openxmlformats.org/drawingml/2006/picture">
              <pic:pic xmlns:pic="http://schemas.openxmlformats.org/drawingml/2006/picture">
                <pic:nvPicPr>
                  <pic:cNvPr id="1073741825" name="image3.gif" descr="https://undocs.org/m2/QRCode.ashx?DS=CCPR/C/126/DR/2751/2016&amp;Size=2&amp;Lang=S"/>
                  <pic:cNvPicPr/>
                </pic:nvPicPr>
                <pic:blipFill>
                  <a:blip r:embed="rId1">
                    <a:extLst/>
                  </a:blip>
                  <a:stretch>
                    <a:fillRect/>
                  </a:stretch>
                </pic:blipFill>
                <pic:spPr>
                  <a:xfrm>
                    <a:off x="0" y="0"/>
                    <a:ext cx="638175" cy="638175"/>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5039995</wp:posOffset>
          </wp:positionH>
          <wp:positionV relativeFrom="page">
            <wp:posOffset>10045700</wp:posOffset>
          </wp:positionV>
          <wp:extent cx="1087200" cy="230400"/>
          <wp:effectExtent l="0" t="0" r="0" b="0"/>
          <wp:wrapNone/>
          <wp:docPr id="1073741826" name="officeArt object" descr="recycle_Spanish"/>
          <wp:cNvGraphicFramePr/>
          <a:graphic xmlns:a="http://schemas.openxmlformats.org/drawingml/2006/main">
            <a:graphicData uri="http://schemas.openxmlformats.org/drawingml/2006/picture">
              <pic:pic xmlns:pic="http://schemas.openxmlformats.org/drawingml/2006/picture">
                <pic:nvPicPr>
                  <pic:cNvPr id="1073741826" name="image2.png" descr="recycle_Spanish"/>
                  <pic:cNvPicPr/>
                </pic:nvPicPr>
                <pic:blipFill>
                  <a:blip r:embed="rId2">
                    <a:extLst/>
                  </a:blip>
                  <a:stretch>
                    <a:fillRect/>
                  </a:stretch>
                </pic:blipFill>
                <pic:spPr>
                  <a:xfrm>
                    <a:off x="0" y="0"/>
                    <a:ext cx="1087200" cy="230400"/>
                  </a:xfrm>
                  <a:prstGeom prst="rect">
                    <a:avLst/>
                  </a:prstGeom>
                  <a:ln w="12700" cap="flat">
                    <a:noFill/>
                    <a:miter lim="400000"/>
                  </a:ln>
                  <a:effectLst/>
                </pic:spPr>
              </pic:pic>
            </a:graphicData>
          </a:graphic>
        </wp:anchor>
      </w:drawing>
    </w: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567"/>
  <w:autoHyphenation w:val="0"/>
  <w:evenAndOddHeaders w:val="1"/>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1"/>
      <w:bidi w:val="0"/>
      <w:spacing w:before="0" w:after="0" w:line="24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_ H _Ch_G">
    <w:name w:val="_ H _Ch_G"/>
    <w:next w:val="Text"/>
    <w:pPr>
      <w:keepNext w:val="1"/>
      <w:keepLines w:val="1"/>
      <w:pageBreakBefore w:val="0"/>
      <w:widowControl w:val="1"/>
      <w:shd w:val="clear" w:color="auto" w:fill="auto"/>
      <w:tabs>
        <w:tab w:val="right" w:pos="851"/>
      </w:tabs>
      <w:suppressAutoHyphens w:val="1"/>
      <w:bidi w:val="0"/>
      <w:spacing w:before="360" w:after="240" w:line="300" w:lineRule="exact"/>
      <w:ind w:left="1134" w:right="1134" w:hanging="1134"/>
      <w:jc w:val="left"/>
      <w:outlineLvl w:val="9"/>
    </w:pPr>
    <w:rPr>
      <w:rFonts w:ascii="Times New Roman Bold" w:cs="Times New Roman Bold" w:hAnsi="Times New Roman Bold" w:eastAsia="Times New Roman Bold"/>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tabs>
        <w:tab w:val="right" w:pos="1021"/>
      </w:tabs>
      <w:suppressAutoHyphens w:val="1"/>
      <w:bidi w:val="0"/>
      <w:spacing w:before="0" w:after="0" w:line="220" w:lineRule="exact"/>
      <w:ind w:left="1134" w:right="1134" w:hanging="1134"/>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_ H_1_G">
    <w:name w:val="_ H_1_G"/>
    <w:next w:val="Text"/>
    <w:pPr>
      <w:keepNext w:val="1"/>
      <w:keepLines w:val="1"/>
      <w:pageBreakBefore w:val="0"/>
      <w:widowControl w:val="1"/>
      <w:shd w:val="clear" w:color="auto" w:fill="auto"/>
      <w:tabs>
        <w:tab w:val="right" w:pos="851"/>
      </w:tabs>
      <w:suppressAutoHyphens w:val="1"/>
      <w:bidi w:val="0"/>
      <w:spacing w:before="360" w:after="240" w:line="270" w:lineRule="exact"/>
      <w:ind w:left="1134" w:right="1134" w:hanging="1134"/>
      <w:jc w:val="left"/>
      <w:outlineLvl w:val="9"/>
    </w:pPr>
    <w:rPr>
      <w:rFonts w:ascii="Times New Roman Bold" w:cs="Times New Roman Bold" w:hAnsi="Times New Roman Bold" w:eastAsia="Times New Roman Bold"/>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_ Single Txt_G">
    <w:name w:val="_ Single Txt_G"/>
    <w:next w:val="_ Single Txt_G"/>
    <w:pPr>
      <w:keepNext w:val="0"/>
      <w:keepLines w:val="0"/>
      <w:pageBreakBefore w:val="0"/>
      <w:widowControl w:val="1"/>
      <w:shd w:val="clear" w:color="auto" w:fill="auto"/>
      <w:suppressAutoHyphens w:val="1"/>
      <w:bidi w:val="0"/>
      <w:spacing w:before="0" w:after="120" w:line="240" w:lineRule="atLeast"/>
      <w:ind w:left="1134" w:right="1134"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_ H_2/3_G">
    <w:name w:val="_ H_2/3_G"/>
    <w:next w:val="Text"/>
    <w:pPr>
      <w:keepNext w:val="1"/>
      <w:keepLines w:val="1"/>
      <w:pageBreakBefore w:val="0"/>
      <w:widowControl w:val="1"/>
      <w:shd w:val="clear" w:color="auto" w:fill="auto"/>
      <w:tabs>
        <w:tab w:val="right" w:pos="851"/>
      </w:tabs>
      <w:suppressAutoHyphens w:val="1"/>
      <w:bidi w:val="0"/>
      <w:spacing w:before="240" w:after="120" w:line="240" w:lineRule="exact"/>
      <w:ind w:left="1134" w:right="1134" w:hanging="1134"/>
      <w:jc w:val="left"/>
      <w:outlineLvl w:val="9"/>
    </w:pPr>
    <w:rPr>
      <w:rFonts w:ascii="Times New Roman Bold" w:cs="Times New Roman Bold" w:hAnsi="Times New Roman Bold" w:eastAsia="Times New Roman Bold"/>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_ H_4_G">
    <w:name w:val="_ H_4_G"/>
    <w:next w:val="Text"/>
    <w:pPr>
      <w:keepNext w:val="1"/>
      <w:keepLines w:val="1"/>
      <w:pageBreakBefore w:val="0"/>
      <w:widowControl w:val="1"/>
      <w:shd w:val="clear" w:color="auto" w:fill="auto"/>
      <w:tabs>
        <w:tab w:val="right" w:pos="851"/>
      </w:tabs>
      <w:suppressAutoHyphens w:val="1"/>
      <w:bidi w:val="0"/>
      <w:spacing w:before="240" w:after="120" w:line="240" w:lineRule="exact"/>
      <w:ind w:left="1134" w:right="1134" w:hanging="1134"/>
      <w:jc w:val="left"/>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s://www2.ohchr.org/english/bodies/cescr/docs/info-ngos/DESC-Paraguay.pdf" TargetMode="External"/><Relationship Id="rId2" Type="http://schemas.openxmlformats.org/officeDocument/2006/relationships/hyperlink" Target="https://www.ultimahora.com/dos-ninas-fallecieron-curuguaty-causa-agrotoxicos-segun-la-fnc-n814364.html" TargetMode="External"/><Relationship Id="rId3" Type="http://schemas.openxmlformats.org/officeDocument/2006/relationships/hyperlink" Target="https://www.ultimahora.com/comunidad-indigena-afectada-fumigacion-sojales-curuguaty-n1101022.html" TargetMode="External"/></Relationships>

</file>

<file path=word/_rels/header3.xml.rels><?xml version="1.0" encoding="UTF-8" standalone="yes"?><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3.png"/></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360045" rtl="0" fontAlgn="auto" latinLnBrk="1" hangingPunct="0">
          <a:lnSpc>
            <a:spcPts val="24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